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678" w:rsidRPr="00321678" w:rsidRDefault="00321678" w:rsidP="00321678">
      <w:pPr>
        <w:spacing w:line="360" w:lineRule="auto"/>
        <w:ind w:leftChars="50" w:left="105"/>
        <w:jc w:val="center"/>
        <w:rPr>
          <w:rFonts w:asciiTheme="minorEastAsia" w:hAnsiTheme="minorEastAsia"/>
          <w:b/>
          <w:sz w:val="28"/>
          <w:szCs w:val="28"/>
        </w:rPr>
      </w:pPr>
      <w:r w:rsidRPr="00321678">
        <w:rPr>
          <w:rFonts w:asciiTheme="minorEastAsia" w:hAnsiTheme="minorEastAsia" w:hint="eastAsia"/>
          <w:b/>
          <w:sz w:val="28"/>
          <w:szCs w:val="28"/>
        </w:rPr>
        <w:t>健康申报表</w:t>
      </w:r>
    </w:p>
    <w:p w:rsidR="00321678" w:rsidRPr="004C74A1" w:rsidRDefault="00321678" w:rsidP="00321678">
      <w:pPr>
        <w:spacing w:line="440" w:lineRule="exact"/>
        <w:rPr>
          <w:rFonts w:asciiTheme="minorEastAsia" w:hAnsiTheme="minorEastAsia" w:cs="仿宋_GB2312"/>
          <w:sz w:val="24"/>
          <w:szCs w:val="24"/>
        </w:rPr>
      </w:pPr>
      <w:r w:rsidRPr="004C74A1">
        <w:rPr>
          <w:rFonts w:asciiTheme="minorEastAsia" w:hAnsiTheme="minorEastAsia" w:cs="仿宋_GB2312" w:hint="eastAsia"/>
          <w:sz w:val="24"/>
          <w:szCs w:val="24"/>
        </w:rPr>
        <w:t xml:space="preserve">姓名：          性别： </w:t>
      </w:r>
      <w:r>
        <w:rPr>
          <w:rFonts w:asciiTheme="minorEastAsia" w:hAnsiTheme="minorEastAsia" w:cs="仿宋_GB2312"/>
          <w:sz w:val="24"/>
          <w:szCs w:val="24"/>
        </w:rPr>
        <w:t xml:space="preserve">   </w:t>
      </w:r>
      <w:r w:rsidRPr="004C74A1">
        <w:rPr>
          <w:rFonts w:asciiTheme="minorEastAsia" w:hAnsiTheme="minorEastAsia" w:cs="仿宋_GB2312" w:hint="eastAsia"/>
          <w:sz w:val="24"/>
          <w:szCs w:val="24"/>
        </w:rPr>
        <w:t xml:space="preserve">    年龄：   </w:t>
      </w:r>
      <w:r>
        <w:rPr>
          <w:rFonts w:asciiTheme="minorEastAsia" w:hAnsiTheme="minorEastAsia" w:cs="仿宋_GB2312"/>
          <w:sz w:val="24"/>
          <w:szCs w:val="24"/>
        </w:rPr>
        <w:t xml:space="preserve">    </w:t>
      </w:r>
      <w:r w:rsidRPr="004C74A1">
        <w:rPr>
          <w:rFonts w:asciiTheme="minorEastAsia" w:hAnsiTheme="minorEastAsia" w:cs="仿宋_GB2312" w:hint="eastAsia"/>
          <w:sz w:val="24"/>
          <w:szCs w:val="24"/>
        </w:rPr>
        <w:t xml:space="preserve">  联系电话：</w:t>
      </w:r>
    </w:p>
    <w:p w:rsidR="00321678" w:rsidRPr="004C74A1" w:rsidRDefault="00321678" w:rsidP="00321678">
      <w:pPr>
        <w:spacing w:line="440" w:lineRule="exact"/>
        <w:rPr>
          <w:rFonts w:asciiTheme="minorEastAsia" w:hAnsiTheme="minorEastAsia" w:cs="仿宋_GB2312"/>
          <w:sz w:val="24"/>
          <w:szCs w:val="24"/>
        </w:rPr>
      </w:pPr>
      <w:r w:rsidRPr="004C74A1">
        <w:rPr>
          <w:rFonts w:asciiTheme="minorEastAsia" w:hAnsiTheme="minorEastAsia" w:cs="仿宋_GB2312" w:hint="eastAsia"/>
          <w:sz w:val="24"/>
          <w:szCs w:val="24"/>
        </w:rPr>
        <w:t>目前居住地（县、区、市）：</w:t>
      </w:r>
    </w:p>
    <w:p w:rsidR="00321678" w:rsidRDefault="00321678" w:rsidP="00321678">
      <w:pPr>
        <w:spacing w:line="440" w:lineRule="exact"/>
        <w:rPr>
          <w:rFonts w:asciiTheme="minorEastAsia" w:hAnsiTheme="minorEastAsia" w:cs="仿宋_GB2312"/>
          <w:sz w:val="24"/>
          <w:szCs w:val="24"/>
        </w:rPr>
      </w:pPr>
      <w:r w:rsidRPr="004C74A1">
        <w:rPr>
          <w:rFonts w:asciiTheme="minorEastAsia" w:hAnsiTheme="minorEastAsia" w:cs="仿宋_GB2312" w:hint="eastAsia"/>
          <w:sz w:val="24"/>
          <w:szCs w:val="24"/>
        </w:rPr>
        <w:t>就读学校或工作单位：</w:t>
      </w:r>
    </w:p>
    <w:p w:rsidR="00321678" w:rsidRPr="004C74A1" w:rsidRDefault="00321678" w:rsidP="00321678">
      <w:pPr>
        <w:spacing w:line="440" w:lineRule="exact"/>
        <w:rPr>
          <w:rFonts w:asciiTheme="minorEastAsia" w:hAnsiTheme="minorEastAsia" w:cs="仿宋_GB2312"/>
          <w:sz w:val="24"/>
          <w:szCs w:val="24"/>
        </w:rPr>
      </w:pPr>
    </w:p>
    <w:tbl>
      <w:tblPr>
        <w:tblStyle w:val="a3"/>
        <w:tblW w:w="0" w:type="auto"/>
        <w:tblInd w:w="105" w:type="dxa"/>
        <w:tblLook w:val="04A0" w:firstRow="1" w:lastRow="0" w:firstColumn="1" w:lastColumn="0" w:noHBand="0" w:noVBand="1"/>
      </w:tblPr>
      <w:tblGrid>
        <w:gridCol w:w="4709"/>
        <w:gridCol w:w="1223"/>
        <w:gridCol w:w="1149"/>
        <w:gridCol w:w="1110"/>
      </w:tblGrid>
      <w:tr w:rsidR="00321678" w:rsidRPr="004C74A1" w:rsidTr="00EE0031">
        <w:tc>
          <w:tcPr>
            <w:tcW w:w="4854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4C74A1"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</w:p>
        </w:tc>
        <w:tc>
          <w:tcPr>
            <w:tcW w:w="1252" w:type="dxa"/>
          </w:tcPr>
          <w:p w:rsidR="00321678" w:rsidRPr="004C74A1" w:rsidRDefault="00321678" w:rsidP="00EE0031">
            <w:pPr>
              <w:spacing w:line="44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4C74A1">
              <w:rPr>
                <w:rFonts w:asciiTheme="minorEastAsia" w:hAnsiTheme="minorEastAsia" w:cs="仿宋_GB2312" w:hint="eastAsia"/>
                <w:sz w:val="24"/>
                <w:szCs w:val="24"/>
              </w:rPr>
              <w:t>有/是</w:t>
            </w:r>
          </w:p>
        </w:tc>
        <w:tc>
          <w:tcPr>
            <w:tcW w:w="1176" w:type="dxa"/>
          </w:tcPr>
          <w:p w:rsidR="00321678" w:rsidRPr="004C74A1" w:rsidRDefault="00321678" w:rsidP="00EE0031">
            <w:pPr>
              <w:spacing w:line="44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 w:rsidRPr="004C74A1">
              <w:rPr>
                <w:rFonts w:asciiTheme="minorEastAsia" w:hAnsiTheme="minorEastAsia" w:cs="仿宋_GB2312" w:hint="eastAsia"/>
                <w:sz w:val="24"/>
                <w:szCs w:val="24"/>
              </w:rPr>
              <w:t>无/否</w:t>
            </w:r>
          </w:p>
        </w:tc>
        <w:tc>
          <w:tcPr>
            <w:tcW w:w="1135" w:type="dxa"/>
          </w:tcPr>
          <w:p w:rsidR="00321678" w:rsidRPr="004C74A1" w:rsidRDefault="00321678" w:rsidP="00EE0031">
            <w:pPr>
              <w:spacing w:line="44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备注</w:t>
            </w:r>
          </w:p>
        </w:tc>
      </w:tr>
      <w:tr w:rsidR="00321678" w:rsidRPr="004C74A1" w:rsidTr="00EE0031">
        <w:tc>
          <w:tcPr>
            <w:tcW w:w="4854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4C74A1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14</w:t>
            </w:r>
            <w:r w:rsidRPr="004C74A1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天内体温是否超过</w:t>
            </w:r>
            <w:r w:rsidRPr="004C74A1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37.3</w:t>
            </w:r>
            <w:r w:rsidRPr="004C74A1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1252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5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1678" w:rsidRPr="004C74A1" w:rsidTr="00EE0031">
        <w:tc>
          <w:tcPr>
            <w:tcW w:w="4854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4C74A1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14</w:t>
            </w:r>
            <w:r w:rsidRPr="004C74A1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天内是否出现咳嗽、咽痛、胸闷、呼吸困难、乏力、恶性呕吐、腹泻、结膜炎、肌肉酸痛等症状</w:t>
            </w:r>
          </w:p>
        </w:tc>
        <w:tc>
          <w:tcPr>
            <w:tcW w:w="1252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5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1678" w:rsidRPr="004C74A1" w:rsidTr="00EE0031">
        <w:tc>
          <w:tcPr>
            <w:tcW w:w="4854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4C74A1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14</w:t>
            </w:r>
            <w:r w:rsidRPr="004C74A1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天内是否有境、内外疫情高风险地区或者病例所在社区的旅居史</w:t>
            </w:r>
          </w:p>
        </w:tc>
        <w:tc>
          <w:tcPr>
            <w:tcW w:w="1252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5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1678" w:rsidRPr="004C74A1" w:rsidTr="00EE0031">
        <w:tc>
          <w:tcPr>
            <w:tcW w:w="4854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4C74A1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14</w:t>
            </w:r>
            <w:r w:rsidRPr="004C74A1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天内是否被卫生专业机构判定为新冠肺炎密切接触者</w:t>
            </w:r>
          </w:p>
        </w:tc>
        <w:tc>
          <w:tcPr>
            <w:tcW w:w="1252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5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1678" w:rsidRPr="004C74A1" w:rsidTr="00EE0031">
        <w:tc>
          <w:tcPr>
            <w:tcW w:w="4854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4C74A1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家庭成员是否有前述</w:t>
            </w:r>
            <w:r w:rsidRPr="004C74A1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4</w:t>
            </w:r>
            <w:r w:rsidRPr="004C74A1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种情况</w:t>
            </w:r>
          </w:p>
        </w:tc>
        <w:tc>
          <w:tcPr>
            <w:tcW w:w="1252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5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1678" w:rsidRPr="004C74A1" w:rsidTr="00EE0031">
        <w:tc>
          <w:tcPr>
            <w:tcW w:w="4854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4C74A1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苏康码绿码</w:t>
            </w:r>
            <w:proofErr w:type="gramEnd"/>
          </w:p>
        </w:tc>
        <w:tc>
          <w:tcPr>
            <w:tcW w:w="1252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5" w:type="dxa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21678" w:rsidRDefault="00321678" w:rsidP="00321678">
      <w:pPr>
        <w:spacing w:line="360" w:lineRule="auto"/>
        <w:ind w:leftChars="50" w:left="105"/>
        <w:rPr>
          <w:rFonts w:asciiTheme="minorEastAsia" w:hAnsiTheme="minorEastAsia" w:cs="宋体"/>
          <w:bCs/>
          <w:color w:val="000000"/>
          <w:kern w:val="0"/>
          <w:sz w:val="24"/>
          <w:szCs w:val="24"/>
        </w:rPr>
      </w:pPr>
    </w:p>
    <w:p w:rsidR="00321678" w:rsidRDefault="00321678" w:rsidP="00321678">
      <w:pPr>
        <w:spacing w:line="360" w:lineRule="auto"/>
        <w:ind w:leftChars="50" w:left="10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2、来宁交通情况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56"/>
        <w:gridCol w:w="2651"/>
        <w:gridCol w:w="2489"/>
      </w:tblGrid>
      <w:tr w:rsidR="00321678" w:rsidRPr="004C74A1" w:rsidTr="00321678">
        <w:tc>
          <w:tcPr>
            <w:tcW w:w="1902" w:type="pct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出发地点（省、市、区或县）</w:t>
            </w:r>
          </w:p>
        </w:tc>
        <w:tc>
          <w:tcPr>
            <w:tcW w:w="1598" w:type="pct"/>
          </w:tcPr>
          <w:p w:rsidR="00321678" w:rsidRDefault="00321678" w:rsidP="00EE0031">
            <w:pPr>
              <w:spacing w:line="44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来宁方式（交通工具）</w:t>
            </w:r>
          </w:p>
        </w:tc>
        <w:tc>
          <w:tcPr>
            <w:tcW w:w="1500" w:type="pct"/>
          </w:tcPr>
          <w:p w:rsidR="00321678" w:rsidRPr="003829C0" w:rsidRDefault="00321678" w:rsidP="00EE0031">
            <w:pPr>
              <w:spacing w:line="440" w:lineRule="exact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到宁日期</w:t>
            </w:r>
          </w:p>
        </w:tc>
      </w:tr>
      <w:tr w:rsidR="00321678" w:rsidRPr="004C74A1" w:rsidTr="00321678">
        <w:trPr>
          <w:trHeight w:val="1104"/>
        </w:trPr>
        <w:tc>
          <w:tcPr>
            <w:tcW w:w="1902" w:type="pct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8" w:type="pct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0" w:type="pct"/>
          </w:tcPr>
          <w:p w:rsidR="00321678" w:rsidRPr="004C74A1" w:rsidRDefault="00321678" w:rsidP="00EE003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21678" w:rsidRDefault="00321678" w:rsidP="00321678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321678" w:rsidRDefault="00321678" w:rsidP="0032167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本人保证提交的所有</w:t>
      </w:r>
      <w:r>
        <w:rPr>
          <w:rFonts w:ascii="仿宋" w:eastAsia="仿宋" w:hAnsi="仿宋" w:hint="eastAsia"/>
          <w:sz w:val="28"/>
          <w:szCs w:val="28"/>
        </w:rPr>
        <w:t>材料和信息</w:t>
      </w:r>
      <w:r w:rsidRPr="001B4E1C">
        <w:rPr>
          <w:rFonts w:ascii="仿宋" w:eastAsia="仿宋" w:hAnsi="仿宋" w:hint="eastAsia"/>
          <w:sz w:val="28"/>
          <w:szCs w:val="28"/>
        </w:rPr>
        <w:t>真实、准确。如有错误信息或弄虚作假行为，本人承担由此造成的一切后果。</w:t>
      </w:r>
    </w:p>
    <w:p w:rsidR="00321678" w:rsidRPr="001B4E1C" w:rsidRDefault="00321678" w:rsidP="0032167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:rsidR="00321678" w:rsidRPr="001B4E1C" w:rsidRDefault="00321678" w:rsidP="0032167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  <w:bookmarkStart w:id="0" w:name="_GoBack"/>
      <w:bookmarkEnd w:id="0"/>
    </w:p>
    <w:p w:rsidR="00321678" w:rsidRPr="001B4E1C" w:rsidRDefault="00321678" w:rsidP="0032167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:rsidR="00321678" w:rsidRPr="001B4E1C" w:rsidRDefault="00321678" w:rsidP="0032167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21678" w:rsidRPr="00721DE5" w:rsidRDefault="00321678" w:rsidP="00321678">
      <w:pPr>
        <w:spacing w:line="40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1B4E1C">
        <w:rPr>
          <w:rFonts w:ascii="仿宋" w:eastAsia="仿宋" w:hAnsi="仿宋"/>
          <w:sz w:val="28"/>
          <w:szCs w:val="28"/>
        </w:rPr>
        <w:t>20</w:t>
      </w:r>
      <w:r w:rsidR="003170DA">
        <w:rPr>
          <w:rFonts w:ascii="仿宋" w:eastAsia="仿宋" w:hAnsi="仿宋"/>
          <w:sz w:val="28"/>
          <w:szCs w:val="28"/>
        </w:rPr>
        <w:t>21</w:t>
      </w:r>
      <w:r w:rsidRPr="001B4E1C">
        <w:rPr>
          <w:rFonts w:ascii="仿宋" w:eastAsia="仿宋" w:hAnsi="仿宋"/>
          <w:sz w:val="28"/>
          <w:szCs w:val="28"/>
        </w:rPr>
        <w:t>年</w:t>
      </w:r>
      <w:r w:rsidR="003170DA">
        <w:rPr>
          <w:rFonts w:ascii="仿宋" w:eastAsia="仿宋" w:hAnsi="仿宋"/>
          <w:sz w:val="28"/>
          <w:szCs w:val="28"/>
        </w:rPr>
        <w:t>3</w:t>
      </w:r>
      <w:r w:rsidRPr="001B4E1C">
        <w:rPr>
          <w:rFonts w:ascii="仿宋" w:eastAsia="仿宋" w:hAnsi="仿宋"/>
          <w:sz w:val="28"/>
          <w:szCs w:val="28"/>
        </w:rPr>
        <w:t>月</w:t>
      </w:r>
      <w:r w:rsidR="003170DA">
        <w:rPr>
          <w:rFonts w:ascii="仿宋" w:eastAsia="仿宋" w:hAnsi="仿宋"/>
          <w:sz w:val="28"/>
          <w:szCs w:val="28"/>
        </w:rPr>
        <w:t>26</w:t>
      </w:r>
      <w:r w:rsidRPr="001B4E1C">
        <w:rPr>
          <w:rFonts w:ascii="仿宋" w:eastAsia="仿宋" w:hAnsi="仿宋"/>
          <w:sz w:val="28"/>
          <w:szCs w:val="28"/>
        </w:rPr>
        <w:t>日</w:t>
      </w:r>
    </w:p>
    <w:p w:rsidR="00A007E7" w:rsidRDefault="00A007E7"/>
    <w:sectPr w:rsidR="00A00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78"/>
    <w:rsid w:val="003170DA"/>
    <w:rsid w:val="00321678"/>
    <w:rsid w:val="00A0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74E0D-F963-42C1-946F-9CFA843C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6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2167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216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李慧琳</cp:lastModifiedBy>
  <cp:revision>3</cp:revision>
  <cp:lastPrinted>2020-06-12T03:28:00Z</cp:lastPrinted>
  <dcterms:created xsi:type="dcterms:W3CDTF">2020-06-12T03:26:00Z</dcterms:created>
  <dcterms:modified xsi:type="dcterms:W3CDTF">2021-03-11T02:38:00Z</dcterms:modified>
</cp:coreProperties>
</file>