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A21F6" w14:textId="28BF94A7" w:rsidR="004C304E" w:rsidRPr="00B1068C" w:rsidRDefault="004C304E" w:rsidP="004C304E">
      <w:pPr>
        <w:jc w:val="center"/>
        <w:rPr>
          <w:rStyle w:val="a7"/>
          <w:rFonts w:ascii="宋体" w:eastAsia="宋体" w:hAnsi="宋体" w:cs="Segoe UI"/>
          <w:color w:val="0F1115"/>
          <w:sz w:val="30"/>
          <w:szCs w:val="30"/>
        </w:rPr>
      </w:pPr>
      <w:r w:rsidRPr="004C304E">
        <w:rPr>
          <w:rStyle w:val="a7"/>
          <w:rFonts w:ascii="宋体" w:eastAsia="宋体" w:hAnsi="宋体" w:cs="Segoe UI" w:hint="eastAsia"/>
          <w:color w:val="0F1115"/>
          <w:sz w:val="30"/>
          <w:szCs w:val="30"/>
        </w:rPr>
        <w:t>便携式高光谱图像采集系统</w:t>
      </w:r>
      <w:r>
        <w:rPr>
          <w:rStyle w:val="a7"/>
          <w:rFonts w:ascii="宋体" w:eastAsia="宋体" w:hAnsi="宋体" w:cs="Segoe UI" w:hint="eastAsia"/>
          <w:color w:val="0F1115"/>
          <w:sz w:val="30"/>
          <w:szCs w:val="30"/>
        </w:rPr>
        <w:t>参数要求</w:t>
      </w:r>
    </w:p>
    <w:p w14:paraId="0F524785" w14:textId="06548245" w:rsidR="00B4343B" w:rsidRPr="00B1068C" w:rsidRDefault="00B1068C" w:rsidP="00B1068C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Chars="200" w:firstLine="420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 w:rsidRPr="00B1068C">
        <w:rPr>
          <w:rFonts w:ascii="Times New Roman" w:hAnsi="Times New Roman" w:cs="Times New Roman"/>
          <w:color w:val="0F1115"/>
          <w:sz w:val="21"/>
          <w:szCs w:val="21"/>
        </w:rPr>
        <w:t>中国科学院南京土壤研究所拟购置</w:t>
      </w:r>
      <w:r w:rsidR="002E0574" w:rsidRPr="00B1068C">
        <w:rPr>
          <w:rFonts w:ascii="Times New Roman" w:hAnsi="Times New Roman" w:cs="Times New Roman"/>
          <w:color w:val="0F1115"/>
          <w:sz w:val="21"/>
          <w:szCs w:val="21"/>
        </w:rPr>
        <w:t>高光谱无人机</w:t>
      </w:r>
      <w:r w:rsidR="00B4343B" w:rsidRPr="00B1068C">
        <w:rPr>
          <w:rFonts w:ascii="Times New Roman" w:hAnsi="Times New Roman" w:cs="Times New Roman"/>
          <w:color w:val="0F1115"/>
          <w:sz w:val="21"/>
          <w:szCs w:val="21"/>
        </w:rPr>
        <w:t>及配套设备，经前期调研，参考型号拟选择如下配置，具体性能指标不低于以下标准，同时欢迎提供更优性能的产品。</w:t>
      </w:r>
    </w:p>
    <w:p w14:paraId="0899F0E4" w14:textId="195EB609" w:rsidR="002E0574" w:rsidRPr="00B1068C" w:rsidRDefault="006E7BF5" w:rsidP="00B1068C">
      <w:pPr>
        <w:pStyle w:val="ds-markdown-paragraph"/>
        <w:shd w:val="clear" w:color="auto" w:fill="FFFFFF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b/>
          <w:bCs/>
          <w:color w:val="0F1115"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一、</w:t>
      </w:r>
      <w:r w:rsidR="006075BB" w:rsidRPr="00B1068C">
        <w:rPr>
          <w:rFonts w:ascii="Times New Roman" w:hAnsi="Times New Roman" w:cs="Times New Roman"/>
          <w:b/>
          <w:bCs/>
          <w:sz w:val="21"/>
          <w:szCs w:val="21"/>
        </w:rPr>
        <w:t>便携式高光谱采集系统</w:t>
      </w:r>
      <w:r w:rsidR="002E0574" w:rsidRPr="00B1068C">
        <w:rPr>
          <w:rFonts w:ascii="Times New Roman" w:hAnsi="Times New Roman" w:cs="Times New Roman"/>
          <w:b/>
          <w:bCs/>
          <w:sz w:val="21"/>
          <w:szCs w:val="21"/>
        </w:rPr>
        <w:t>：</w:t>
      </w:r>
    </w:p>
    <w:p w14:paraId="0D3369C6" w14:textId="77777777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波长范围：</w:t>
      </w:r>
      <w:r w:rsidRPr="00B1068C">
        <w:rPr>
          <w:rFonts w:ascii="Times New Roman" w:eastAsia="宋体" w:hAnsi="Times New Roman" w:cs="Times New Roman"/>
          <w:szCs w:val="21"/>
        </w:rPr>
        <w:t xml:space="preserve">400-1000nm </w:t>
      </w:r>
    </w:p>
    <w:p w14:paraId="6EA5429F" w14:textId="77777777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2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光谱分辨率</w:t>
      </w:r>
      <w:r w:rsidRPr="00B1068C">
        <w:rPr>
          <w:rFonts w:ascii="Times New Roman" w:eastAsia="宋体" w:hAnsi="Times New Roman" w:cs="Times New Roman"/>
          <w:szCs w:val="21"/>
        </w:rPr>
        <w:t>(FWHM)</w:t>
      </w:r>
      <w:r w:rsidRPr="00B1068C">
        <w:rPr>
          <w:rFonts w:ascii="Times New Roman" w:eastAsia="宋体" w:hAnsi="Times New Roman" w:cs="Times New Roman"/>
          <w:szCs w:val="21"/>
        </w:rPr>
        <w:t>：</w:t>
      </w:r>
      <w:r w:rsidRPr="00B1068C">
        <w:rPr>
          <w:rFonts w:ascii="Times New Roman" w:eastAsia="宋体" w:hAnsi="Times New Roman" w:cs="Times New Roman"/>
          <w:szCs w:val="21"/>
        </w:rPr>
        <w:t xml:space="preserve">2.5nm </w:t>
      </w:r>
    </w:p>
    <w:p w14:paraId="0AB638A4" w14:textId="77777777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3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光谱通道数：</w:t>
      </w:r>
      <w:r w:rsidRPr="00B1068C">
        <w:rPr>
          <w:rFonts w:ascii="Times New Roman" w:eastAsia="宋体" w:hAnsi="Times New Roman" w:cs="Times New Roman"/>
          <w:szCs w:val="21"/>
        </w:rPr>
        <w:t xml:space="preserve">1200 </w:t>
      </w:r>
    </w:p>
    <w:p w14:paraId="39A48137" w14:textId="77777777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4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空间分辨率：</w:t>
      </w:r>
      <w:r w:rsidRPr="00B1068C">
        <w:rPr>
          <w:rFonts w:ascii="Times New Roman" w:eastAsia="宋体" w:hAnsi="Times New Roman" w:cs="Times New Roman"/>
          <w:szCs w:val="21"/>
        </w:rPr>
        <w:t>1920X1920</w:t>
      </w:r>
      <w:r w:rsidRPr="00B1068C">
        <w:rPr>
          <w:rFonts w:ascii="Times New Roman" w:eastAsia="宋体" w:hAnsi="Times New Roman" w:cs="Times New Roman"/>
          <w:szCs w:val="21"/>
        </w:rPr>
        <w:t>像素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052AAA8C" w14:textId="141F9082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5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动态范围：</w:t>
      </w:r>
      <w:r w:rsidRPr="00B1068C">
        <w:rPr>
          <w:rFonts w:ascii="Times New Roman" w:eastAsia="宋体" w:hAnsi="Times New Roman" w:cs="Times New Roman"/>
          <w:szCs w:val="21"/>
        </w:rPr>
        <w:t>12bits 6</w:t>
      </w:r>
      <w:r w:rsidRPr="00B1068C">
        <w:rPr>
          <w:rFonts w:ascii="Times New Roman" w:eastAsia="宋体" w:hAnsi="Times New Roman" w:cs="Times New Roman"/>
          <w:szCs w:val="21"/>
        </w:rPr>
        <w:t>、可见光成像像素：</w:t>
      </w:r>
      <w:r w:rsidRPr="00B1068C">
        <w:rPr>
          <w:rFonts w:ascii="Times New Roman" w:eastAsia="宋体" w:hAnsi="Times New Roman" w:cs="Times New Roman"/>
          <w:szCs w:val="21"/>
        </w:rPr>
        <w:t>≥1600</w:t>
      </w:r>
      <w:r w:rsidRPr="00B1068C">
        <w:rPr>
          <w:rFonts w:ascii="Times New Roman" w:eastAsia="宋体" w:hAnsi="Times New Roman" w:cs="Times New Roman"/>
          <w:szCs w:val="21"/>
        </w:rPr>
        <w:t>万自动对焦</w:t>
      </w:r>
      <w:r w:rsidRPr="00B1068C">
        <w:rPr>
          <w:rFonts w:ascii="Times New Roman" w:eastAsia="宋体" w:hAnsi="Times New Roman" w:cs="Times New Roman"/>
          <w:szCs w:val="21"/>
        </w:rPr>
        <w:t>/</w:t>
      </w:r>
      <w:r w:rsidRPr="00B1068C">
        <w:rPr>
          <w:rFonts w:ascii="Times New Roman" w:eastAsia="宋体" w:hAnsi="Times New Roman" w:cs="Times New Roman"/>
          <w:szCs w:val="21"/>
        </w:rPr>
        <w:t>支持无穷远拍摄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589EB6C3" w14:textId="77777777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7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成像速度：</w:t>
      </w:r>
      <w:r w:rsidRPr="00B1068C">
        <w:rPr>
          <w:rFonts w:ascii="Times New Roman" w:eastAsia="宋体" w:hAnsi="Times New Roman" w:cs="Times New Roman"/>
          <w:szCs w:val="21"/>
        </w:rPr>
        <w:t>5</w:t>
      </w:r>
      <w:r w:rsidRPr="00B1068C">
        <w:rPr>
          <w:rFonts w:ascii="Times New Roman" w:eastAsia="宋体" w:hAnsi="Times New Roman" w:cs="Times New Roman"/>
          <w:szCs w:val="21"/>
        </w:rPr>
        <w:t>秒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4202614C" w14:textId="77777777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8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存储设备：一体化内置</w:t>
      </w:r>
      <w:r w:rsidRPr="00B1068C">
        <w:rPr>
          <w:rFonts w:ascii="Times New Roman" w:eastAsia="宋体" w:hAnsi="Times New Roman" w:cs="Times New Roman"/>
          <w:szCs w:val="21"/>
        </w:rPr>
        <w:t>512GB PCIe</w:t>
      </w:r>
      <w:r w:rsidRPr="00B1068C">
        <w:rPr>
          <w:rFonts w:ascii="Times New Roman" w:eastAsia="宋体" w:hAnsi="Times New Roman" w:cs="Times New Roman"/>
          <w:szCs w:val="21"/>
        </w:rPr>
        <w:t>接口固态硬盘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02300B89" w14:textId="77777777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9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投射效率：</w:t>
      </w:r>
      <w:r w:rsidRPr="00B1068C">
        <w:rPr>
          <w:rFonts w:ascii="Times New Roman" w:eastAsia="宋体" w:hAnsi="Times New Roman" w:cs="Times New Roman"/>
          <w:szCs w:val="21"/>
        </w:rPr>
        <w:t>≥60%</w:t>
      </w:r>
      <w:r w:rsidRPr="00B1068C">
        <w:rPr>
          <w:rFonts w:ascii="Times New Roman" w:eastAsia="宋体" w:hAnsi="Times New Roman" w:cs="Times New Roman"/>
          <w:szCs w:val="21"/>
        </w:rPr>
        <w:t>，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4C51B713" w14:textId="77777777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10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杂散光水平：</w:t>
      </w:r>
      <w:r w:rsidRPr="00B1068C">
        <w:rPr>
          <w:rFonts w:ascii="Times New Roman" w:eastAsia="宋体" w:hAnsi="Times New Roman" w:cs="Times New Roman"/>
          <w:szCs w:val="21"/>
        </w:rPr>
        <w:t>≤0.5%</w:t>
      </w:r>
      <w:r w:rsidRPr="00B1068C">
        <w:rPr>
          <w:rFonts w:ascii="Times New Roman" w:eastAsia="宋体" w:hAnsi="Times New Roman" w:cs="Times New Roman"/>
          <w:szCs w:val="21"/>
        </w:rPr>
        <w:t>，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0E19215A" w14:textId="46BBF173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11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视场角：</w:t>
      </w:r>
      <w:r w:rsidRPr="00B1068C">
        <w:rPr>
          <w:rFonts w:ascii="Times New Roman" w:eastAsia="宋体" w:hAnsi="Times New Roman" w:cs="Times New Roman"/>
          <w:szCs w:val="21"/>
        </w:rPr>
        <w:t>25°</w:t>
      </w:r>
      <w:r w:rsidRPr="00B1068C">
        <w:rPr>
          <w:rFonts w:ascii="Times New Roman" w:eastAsia="宋体" w:hAnsi="Times New Roman" w:cs="Times New Roman"/>
          <w:szCs w:val="21"/>
        </w:rPr>
        <w:t>，</w:t>
      </w:r>
    </w:p>
    <w:p w14:paraId="12EBD863" w14:textId="19F77E7B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12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信噪比：</w:t>
      </w:r>
      <w:r w:rsidRPr="00B1068C">
        <w:rPr>
          <w:rFonts w:ascii="Times New Roman" w:eastAsia="宋体" w:hAnsi="Times New Roman" w:cs="Times New Roman"/>
          <w:szCs w:val="21"/>
        </w:rPr>
        <w:t>600/1</w:t>
      </w:r>
      <w:r w:rsidRPr="00B1068C">
        <w:rPr>
          <w:rFonts w:ascii="Times New Roman" w:eastAsia="宋体" w:hAnsi="Times New Roman" w:cs="Times New Roman"/>
          <w:szCs w:val="21"/>
        </w:rPr>
        <w:t>，</w:t>
      </w:r>
    </w:p>
    <w:p w14:paraId="2C529B23" w14:textId="77777777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13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探测器类型：</w:t>
      </w:r>
      <w:r w:rsidRPr="00B1068C">
        <w:rPr>
          <w:rFonts w:ascii="Times New Roman" w:eastAsia="宋体" w:hAnsi="Times New Roman" w:cs="Times New Roman"/>
          <w:szCs w:val="21"/>
        </w:rPr>
        <w:t xml:space="preserve">CMOS </w:t>
      </w:r>
    </w:p>
    <w:p w14:paraId="0DA98E9B" w14:textId="332AAE88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14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显示屏：</w:t>
      </w:r>
      <w:r w:rsidRPr="00B1068C">
        <w:rPr>
          <w:rFonts w:ascii="Times New Roman" w:eastAsia="宋体" w:hAnsi="Times New Roman" w:cs="Times New Roman"/>
          <w:szCs w:val="21"/>
        </w:rPr>
        <w:t>5</w:t>
      </w:r>
      <w:r w:rsidRPr="00B1068C">
        <w:rPr>
          <w:rFonts w:ascii="Times New Roman" w:eastAsia="宋体" w:hAnsi="Times New Roman" w:cs="Times New Roman"/>
          <w:szCs w:val="21"/>
        </w:rPr>
        <w:t>寸触摸屏，</w:t>
      </w:r>
      <w:r w:rsidRPr="00B1068C">
        <w:rPr>
          <w:rFonts w:ascii="Times New Roman" w:eastAsia="宋体" w:hAnsi="Times New Roman" w:cs="Times New Roman"/>
          <w:szCs w:val="21"/>
        </w:rPr>
        <w:t>1280X720</w:t>
      </w:r>
      <w:r w:rsidRPr="00B1068C">
        <w:rPr>
          <w:rFonts w:ascii="Times New Roman" w:eastAsia="宋体" w:hAnsi="Times New Roman" w:cs="Times New Roman"/>
          <w:szCs w:val="21"/>
        </w:rPr>
        <w:t>分辨率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29BAE0E5" w14:textId="07766483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15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工作模式：高精度成像、</w:t>
      </w:r>
      <w:r w:rsidRPr="00B1068C">
        <w:rPr>
          <w:rFonts w:ascii="Times New Roman" w:eastAsia="宋体" w:hAnsi="Times New Roman" w:cs="Times New Roman"/>
          <w:szCs w:val="21"/>
        </w:rPr>
        <w:t>PC</w:t>
      </w:r>
      <w:r w:rsidRPr="00B1068C">
        <w:rPr>
          <w:rFonts w:ascii="Times New Roman" w:eastAsia="宋体" w:hAnsi="Times New Roman" w:cs="Times New Roman"/>
          <w:szCs w:val="21"/>
        </w:rPr>
        <w:t>操控、线扫描</w:t>
      </w:r>
      <w:r w:rsidRPr="00B1068C">
        <w:rPr>
          <w:rFonts w:ascii="Times New Roman" w:eastAsia="宋体" w:hAnsi="Times New Roman" w:cs="Times New Roman"/>
          <w:szCs w:val="21"/>
        </w:rPr>
        <w:t>;</w:t>
      </w:r>
    </w:p>
    <w:p w14:paraId="25B2277F" w14:textId="63FAA58B" w:rsidR="002E0574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16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用户调整：曝光时间、合并方式、</w:t>
      </w:r>
      <w:r w:rsidRPr="00B1068C">
        <w:rPr>
          <w:rFonts w:ascii="Times New Roman" w:eastAsia="宋体" w:hAnsi="Times New Roman" w:cs="Times New Roman"/>
          <w:szCs w:val="21"/>
        </w:rPr>
        <w:t xml:space="preserve">ROI </w:t>
      </w:r>
    </w:p>
    <w:p w14:paraId="2A61946D" w14:textId="21ADA8EE" w:rsidR="00B4343B" w:rsidRPr="00B1068C" w:rsidRDefault="002E0574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17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定位数据：支持</w:t>
      </w:r>
      <w:r w:rsidRPr="00B1068C">
        <w:rPr>
          <w:rFonts w:ascii="Times New Roman" w:eastAsia="宋体" w:hAnsi="Times New Roman" w:cs="Times New Roman"/>
          <w:szCs w:val="21"/>
        </w:rPr>
        <w:t>RTK</w:t>
      </w:r>
      <w:r w:rsidRPr="00B1068C">
        <w:rPr>
          <w:rFonts w:ascii="Times New Roman" w:eastAsia="宋体" w:hAnsi="Times New Roman" w:cs="Times New Roman"/>
          <w:szCs w:val="21"/>
        </w:rPr>
        <w:t>定位数据的采集和存储</w:t>
      </w:r>
    </w:p>
    <w:p w14:paraId="1A2E45F2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18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数据格式：兼容</w:t>
      </w:r>
      <w:r w:rsidRPr="00B1068C">
        <w:rPr>
          <w:rFonts w:ascii="Times New Roman" w:eastAsia="宋体" w:hAnsi="Times New Roman" w:cs="Times New Roman"/>
          <w:szCs w:val="21"/>
        </w:rPr>
        <w:t>ENVI</w:t>
      </w:r>
      <w:r w:rsidRPr="00B1068C">
        <w:rPr>
          <w:rFonts w:ascii="Times New Roman" w:eastAsia="宋体" w:hAnsi="Times New Roman" w:cs="Times New Roman"/>
          <w:szCs w:val="21"/>
        </w:rPr>
        <w:t>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7619305D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19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数据导出：</w:t>
      </w:r>
      <w:r w:rsidRPr="00B1068C">
        <w:rPr>
          <w:rFonts w:ascii="Times New Roman" w:eastAsia="宋体" w:hAnsi="Times New Roman" w:cs="Times New Roman"/>
          <w:szCs w:val="21"/>
        </w:rPr>
        <w:t>USB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Type-C </w:t>
      </w:r>
    </w:p>
    <w:p w14:paraId="1083D0F3" w14:textId="2E9D969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20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电池寿命</w:t>
      </w:r>
      <w:r w:rsidR="00181168" w:rsidRPr="00B1068C">
        <w:rPr>
          <w:rFonts w:ascii="Times New Roman" w:eastAsia="宋体" w:hAnsi="Times New Roman" w:cs="Times New Roman"/>
          <w:szCs w:val="21"/>
        </w:rPr>
        <w:t>：</w:t>
      </w:r>
      <w:r w:rsidRPr="00B1068C">
        <w:rPr>
          <w:rFonts w:ascii="Times New Roman" w:eastAsia="宋体" w:hAnsi="Times New Roman" w:cs="Times New Roman"/>
          <w:szCs w:val="21"/>
        </w:rPr>
        <w:t>单次充电</w:t>
      </w:r>
      <w:r w:rsidRPr="00B1068C">
        <w:rPr>
          <w:rFonts w:ascii="Times New Roman" w:eastAsia="宋体" w:hAnsi="Times New Roman" w:cs="Times New Roman"/>
          <w:szCs w:val="21"/>
        </w:rPr>
        <w:t>300</w:t>
      </w:r>
      <w:r w:rsidRPr="00B1068C">
        <w:rPr>
          <w:rFonts w:ascii="Times New Roman" w:eastAsia="宋体" w:hAnsi="Times New Roman" w:cs="Times New Roman"/>
          <w:szCs w:val="21"/>
        </w:rPr>
        <w:t>次测量</w:t>
      </w:r>
      <w:r w:rsidRPr="00B1068C">
        <w:rPr>
          <w:rFonts w:ascii="Times New Roman" w:eastAsia="宋体" w:hAnsi="Times New Roman" w:cs="Times New Roman"/>
          <w:szCs w:val="21"/>
        </w:rPr>
        <w:t xml:space="preserve"> (</w:t>
      </w:r>
      <w:r w:rsidRPr="00B1068C">
        <w:rPr>
          <w:rFonts w:ascii="Times New Roman" w:eastAsia="宋体" w:hAnsi="Times New Roman" w:cs="Times New Roman"/>
          <w:szCs w:val="21"/>
        </w:rPr>
        <w:t>每</w:t>
      </w:r>
      <w:r w:rsidRPr="00B1068C">
        <w:rPr>
          <w:rFonts w:ascii="Times New Roman" w:eastAsia="宋体" w:hAnsi="Times New Roman" w:cs="Times New Roman"/>
          <w:szCs w:val="21"/>
        </w:rPr>
        <w:t>2</w:t>
      </w:r>
      <w:r w:rsidRPr="00B1068C">
        <w:rPr>
          <w:rFonts w:ascii="Times New Roman" w:eastAsia="宋体" w:hAnsi="Times New Roman" w:cs="Times New Roman"/>
          <w:szCs w:val="21"/>
        </w:rPr>
        <w:t>秒一次，曝光</w:t>
      </w:r>
      <w:r w:rsidRPr="00B1068C">
        <w:rPr>
          <w:rFonts w:ascii="Times New Roman" w:eastAsia="宋体" w:hAnsi="Times New Roman" w:cs="Times New Roman"/>
          <w:szCs w:val="21"/>
        </w:rPr>
        <w:t>20ms)</w:t>
      </w:r>
    </w:p>
    <w:p w14:paraId="28281767" w14:textId="6B34C116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其他软件功能：</w:t>
      </w:r>
    </w:p>
    <w:p w14:paraId="4AA4A59C" w14:textId="6F74B679" w:rsidR="009371AE" w:rsidRPr="00B1068C" w:rsidRDefault="009371AE" w:rsidP="00B1068C">
      <w:pPr>
        <w:spacing w:line="360" w:lineRule="auto"/>
        <w:ind w:left="420" w:hangingChars="200" w:hanging="420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1</w:t>
      </w:r>
      <w:r w:rsidRPr="00B1068C">
        <w:rPr>
          <w:rFonts w:ascii="Times New Roman" w:eastAsia="宋体" w:hAnsi="Times New Roman" w:cs="Times New Roman"/>
          <w:szCs w:val="21"/>
        </w:rPr>
        <w:t>）可设置参数：支持曝光参数、帧率、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压缩、镜头焦距、支持设置可见光相机</w:t>
      </w:r>
      <w:r w:rsidRPr="00B1068C">
        <w:rPr>
          <w:rFonts w:ascii="Times New Roman" w:eastAsia="宋体" w:hAnsi="Times New Roman" w:cs="Times New Roman"/>
          <w:szCs w:val="21"/>
        </w:rPr>
        <w:t>EV</w:t>
      </w:r>
      <w:r w:rsidRPr="00B1068C">
        <w:rPr>
          <w:rFonts w:ascii="Times New Roman" w:eastAsia="宋体" w:hAnsi="Times New Roman" w:cs="Times New Roman"/>
          <w:szCs w:val="21"/>
        </w:rPr>
        <w:t>参数、对焦参数；支持设置相机的摆扫幅度；（提供截图证明）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1BD993D1" w14:textId="7FE47631" w:rsidR="009371AE" w:rsidRPr="00B1068C" w:rsidRDefault="009371AE" w:rsidP="00B1068C">
      <w:pPr>
        <w:spacing w:line="360" w:lineRule="auto"/>
        <w:ind w:left="420" w:hangingChars="200" w:hanging="420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2</w:t>
      </w:r>
      <w:r w:rsidRPr="00B1068C">
        <w:rPr>
          <w:rFonts w:ascii="Times New Roman" w:eastAsia="宋体" w:hAnsi="Times New Roman" w:cs="Times New Roman"/>
          <w:szCs w:val="21"/>
        </w:rPr>
        <w:t>）实时采集可见光：支持保存可见光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照片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30CBAABA" w14:textId="2506EB28" w:rsidR="009371AE" w:rsidRPr="00B1068C" w:rsidRDefault="009371AE" w:rsidP="00B1068C">
      <w:pPr>
        <w:spacing w:line="360" w:lineRule="auto"/>
        <w:ind w:left="420" w:hangingChars="200" w:hanging="420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3</w:t>
      </w:r>
      <w:r w:rsidRPr="00B1068C">
        <w:rPr>
          <w:rFonts w:ascii="Times New Roman" w:eastAsia="宋体" w:hAnsi="Times New Roman" w:cs="Times New Roman"/>
          <w:szCs w:val="21"/>
        </w:rPr>
        <w:t>）可见光相机曝光模式：支持自动曝光，且支持遥控器触屏一键下拉，切换</w:t>
      </w:r>
      <w:r w:rsidRPr="00B1068C">
        <w:rPr>
          <w:rFonts w:ascii="Times New Roman" w:eastAsia="宋体" w:hAnsi="Times New Roman" w:cs="Times New Roman"/>
          <w:szCs w:val="21"/>
        </w:rPr>
        <w:t>EV</w:t>
      </w:r>
      <w:r w:rsidRPr="00B1068C">
        <w:rPr>
          <w:rFonts w:ascii="Times New Roman" w:eastAsia="宋体" w:hAnsi="Times New Roman" w:cs="Times New Roman"/>
          <w:szCs w:val="21"/>
        </w:rPr>
        <w:t>档位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76731477" w14:textId="4A141561" w:rsidR="009371AE" w:rsidRPr="00B1068C" w:rsidRDefault="009371AE" w:rsidP="00B1068C">
      <w:pPr>
        <w:spacing w:line="360" w:lineRule="auto"/>
        <w:ind w:left="420" w:hangingChars="200" w:hanging="420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lastRenderedPageBreak/>
        <w:t>（</w:t>
      </w:r>
      <w:r w:rsidRPr="00B1068C">
        <w:rPr>
          <w:rFonts w:ascii="Times New Roman" w:eastAsia="宋体" w:hAnsi="Times New Roman" w:cs="Times New Roman"/>
          <w:szCs w:val="21"/>
        </w:rPr>
        <w:t>4</w:t>
      </w:r>
      <w:r w:rsidRPr="00B1068C">
        <w:rPr>
          <w:rFonts w:ascii="Times New Roman" w:eastAsia="宋体" w:hAnsi="Times New Roman" w:cs="Times New Roman"/>
          <w:szCs w:val="21"/>
        </w:rPr>
        <w:t>）可将光相机对焦模式：支持自动对焦、手动对焦双模式；手动对焦支持遥控器触屏一键滑动的方式来调整对焦（提供截图证明）等功能。</w:t>
      </w:r>
    </w:p>
    <w:p w14:paraId="3FE4BA90" w14:textId="77777777" w:rsidR="009371AE" w:rsidRPr="00B1068C" w:rsidRDefault="009371AE" w:rsidP="00B1068C">
      <w:pPr>
        <w:spacing w:line="360" w:lineRule="auto"/>
        <w:ind w:left="420" w:hangingChars="200" w:hanging="420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5</w:t>
      </w:r>
      <w:r w:rsidRPr="00B1068C">
        <w:rPr>
          <w:rFonts w:ascii="Times New Roman" w:eastAsia="宋体" w:hAnsi="Times New Roman" w:cs="Times New Roman"/>
          <w:szCs w:val="21"/>
        </w:rPr>
        <w:t>）支持直接查看和在地图背景下查看，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支持地图背景切换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5ED9A078" w14:textId="49EC6106" w:rsidR="009371AE" w:rsidRPr="00B1068C" w:rsidRDefault="009371AE" w:rsidP="00B1068C">
      <w:pPr>
        <w:spacing w:line="360" w:lineRule="auto"/>
        <w:ind w:left="420" w:hangingChars="200" w:hanging="420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6</w:t>
      </w:r>
      <w:r w:rsidRPr="00B1068C">
        <w:rPr>
          <w:rFonts w:ascii="Times New Roman" w:eastAsia="宋体" w:hAnsi="Times New Roman" w:cs="Times New Roman"/>
          <w:szCs w:val="21"/>
        </w:rPr>
        <w:t>）地图源：支持谷歌地图和天地图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语言选择：具备中文、英文一键切换功能。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7E6CA836" w14:textId="4331007C" w:rsidR="009371AE" w:rsidRPr="00B1068C" w:rsidRDefault="009371AE" w:rsidP="00B1068C">
      <w:pPr>
        <w:spacing w:line="360" w:lineRule="auto"/>
        <w:ind w:left="420" w:hangingChars="200" w:hanging="420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7</w:t>
      </w:r>
      <w:r w:rsidRPr="00B1068C">
        <w:rPr>
          <w:rFonts w:ascii="Times New Roman" w:eastAsia="宋体" w:hAnsi="Times New Roman" w:cs="Times New Roman"/>
          <w:szCs w:val="21"/>
        </w:rPr>
        <w:t>）指数计算：用户可输入自定义公式进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行</w:t>
      </w:r>
      <w:r w:rsidRPr="00B1068C">
        <w:rPr>
          <w:rFonts w:ascii="Times New Roman" w:eastAsia="宋体" w:hAnsi="Times New Roman" w:cs="Times New Roman"/>
          <w:szCs w:val="21"/>
        </w:rPr>
        <w:t>NDVI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>RVI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>VARI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>SAVI</w:t>
      </w:r>
      <w:r w:rsidRPr="00B1068C">
        <w:rPr>
          <w:rFonts w:ascii="Times New Roman" w:eastAsia="宋体" w:hAnsi="Times New Roman" w:cs="Times New Roman"/>
          <w:szCs w:val="21"/>
        </w:rPr>
        <w:t>等常规指数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计算</w:t>
      </w:r>
    </w:p>
    <w:p w14:paraId="31474975" w14:textId="1BE8C832" w:rsidR="009371AE" w:rsidRPr="00B1068C" w:rsidRDefault="006E7BF5" w:rsidP="00B1068C">
      <w:pPr>
        <w:pStyle w:val="ds-markdown-paragraph"/>
        <w:shd w:val="clear" w:color="auto" w:fill="FFFFFF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b/>
          <w:bCs/>
          <w:color w:val="0F1115"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二、</w:t>
      </w:r>
      <w:r w:rsidR="009371AE" w:rsidRPr="00B1068C">
        <w:rPr>
          <w:rFonts w:ascii="Times New Roman" w:hAnsi="Times New Roman" w:cs="Times New Roman"/>
          <w:b/>
          <w:bCs/>
          <w:sz w:val="21"/>
          <w:szCs w:val="21"/>
        </w:rPr>
        <w:t>无人机近红外高光谱成像系统：</w:t>
      </w:r>
    </w:p>
    <w:p w14:paraId="46390689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波长范围：</w:t>
      </w:r>
      <w:r w:rsidRPr="00B1068C">
        <w:rPr>
          <w:rFonts w:ascii="Times New Roman" w:eastAsia="宋体" w:hAnsi="Times New Roman" w:cs="Times New Roman"/>
          <w:szCs w:val="21"/>
        </w:rPr>
        <w:t xml:space="preserve">900-1700nm </w:t>
      </w:r>
    </w:p>
    <w:p w14:paraId="1E3AA3BD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2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光谱分辨率</w:t>
      </w:r>
      <w:r w:rsidRPr="00B1068C">
        <w:rPr>
          <w:rFonts w:ascii="Times New Roman" w:eastAsia="宋体" w:hAnsi="Times New Roman" w:cs="Times New Roman"/>
          <w:szCs w:val="21"/>
        </w:rPr>
        <w:t>(FWHM)</w:t>
      </w:r>
      <w:r w:rsidRPr="00B1068C">
        <w:rPr>
          <w:rFonts w:ascii="Times New Roman" w:eastAsia="宋体" w:hAnsi="Times New Roman" w:cs="Times New Roman"/>
          <w:szCs w:val="21"/>
        </w:rPr>
        <w:t>：</w:t>
      </w:r>
      <w:r w:rsidRPr="00B1068C">
        <w:rPr>
          <w:rFonts w:ascii="Times New Roman" w:eastAsia="宋体" w:hAnsi="Times New Roman" w:cs="Times New Roman"/>
          <w:szCs w:val="21"/>
        </w:rPr>
        <w:t xml:space="preserve">2.5nm </w:t>
      </w:r>
    </w:p>
    <w:p w14:paraId="349449FF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3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光谱通道数：</w:t>
      </w:r>
      <w:r w:rsidRPr="00B1068C">
        <w:rPr>
          <w:rFonts w:ascii="Times New Roman" w:eastAsia="宋体" w:hAnsi="Times New Roman" w:cs="Times New Roman"/>
          <w:szCs w:val="21"/>
        </w:rPr>
        <w:t xml:space="preserve">1024 </w:t>
      </w:r>
    </w:p>
    <w:p w14:paraId="4B8C0D6A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4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空间分辨率：</w:t>
      </w:r>
      <w:r w:rsidRPr="00B1068C">
        <w:rPr>
          <w:rFonts w:ascii="Times New Roman" w:eastAsia="宋体" w:hAnsi="Times New Roman" w:cs="Times New Roman"/>
          <w:szCs w:val="21"/>
        </w:rPr>
        <w:t>1280X1280</w:t>
      </w:r>
      <w:r w:rsidRPr="00B1068C">
        <w:rPr>
          <w:rFonts w:ascii="Times New Roman" w:eastAsia="宋体" w:hAnsi="Times New Roman" w:cs="Times New Roman"/>
          <w:szCs w:val="21"/>
        </w:rPr>
        <w:t>像素</w:t>
      </w:r>
    </w:p>
    <w:p w14:paraId="20555C47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5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动态范围：</w:t>
      </w:r>
      <w:r w:rsidRPr="00B1068C">
        <w:rPr>
          <w:rFonts w:ascii="Times New Roman" w:eastAsia="宋体" w:hAnsi="Times New Roman" w:cs="Times New Roman"/>
          <w:szCs w:val="21"/>
        </w:rPr>
        <w:t xml:space="preserve">12bits </w:t>
      </w:r>
    </w:p>
    <w:p w14:paraId="75646020" w14:textId="46DD694C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6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可见光成像像素：</w:t>
      </w:r>
      <w:r w:rsidRPr="00B1068C">
        <w:rPr>
          <w:rFonts w:ascii="Times New Roman" w:eastAsia="宋体" w:hAnsi="Times New Roman" w:cs="Times New Roman"/>
          <w:szCs w:val="21"/>
        </w:rPr>
        <w:t>≥1600</w:t>
      </w:r>
      <w:r w:rsidRPr="00B1068C">
        <w:rPr>
          <w:rFonts w:ascii="Times New Roman" w:eastAsia="宋体" w:hAnsi="Times New Roman" w:cs="Times New Roman"/>
          <w:szCs w:val="21"/>
        </w:rPr>
        <w:t>万自动对焦</w:t>
      </w:r>
      <w:r w:rsidRPr="00B1068C">
        <w:rPr>
          <w:rFonts w:ascii="Times New Roman" w:eastAsia="宋体" w:hAnsi="Times New Roman" w:cs="Times New Roman"/>
          <w:szCs w:val="21"/>
        </w:rPr>
        <w:t>/</w:t>
      </w:r>
      <w:r w:rsidRPr="00B1068C">
        <w:rPr>
          <w:rFonts w:ascii="Times New Roman" w:eastAsia="宋体" w:hAnsi="Times New Roman" w:cs="Times New Roman"/>
          <w:szCs w:val="21"/>
        </w:rPr>
        <w:t>支持无穷远拍摄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777E037C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7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成像速度：</w:t>
      </w:r>
      <w:r w:rsidRPr="00B1068C">
        <w:rPr>
          <w:rFonts w:ascii="Times New Roman" w:eastAsia="宋体" w:hAnsi="Times New Roman" w:cs="Times New Roman"/>
          <w:szCs w:val="21"/>
        </w:rPr>
        <w:t>5</w:t>
      </w:r>
      <w:r w:rsidRPr="00B1068C">
        <w:rPr>
          <w:rFonts w:ascii="Times New Roman" w:eastAsia="宋体" w:hAnsi="Times New Roman" w:cs="Times New Roman"/>
          <w:szCs w:val="21"/>
        </w:rPr>
        <w:t>秒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3E647319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8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存储设备：一体化内置</w:t>
      </w:r>
      <w:r w:rsidRPr="00B1068C">
        <w:rPr>
          <w:rFonts w:ascii="Times New Roman" w:eastAsia="宋体" w:hAnsi="Times New Roman" w:cs="Times New Roman"/>
          <w:szCs w:val="21"/>
        </w:rPr>
        <w:t>512GB PCIe</w:t>
      </w:r>
      <w:r w:rsidRPr="00B1068C">
        <w:rPr>
          <w:rFonts w:ascii="Times New Roman" w:eastAsia="宋体" w:hAnsi="Times New Roman" w:cs="Times New Roman"/>
          <w:szCs w:val="21"/>
        </w:rPr>
        <w:t>接口固态硬盘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5636F8D1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9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投射效率：</w:t>
      </w:r>
      <w:r w:rsidRPr="00B1068C">
        <w:rPr>
          <w:rFonts w:ascii="Times New Roman" w:eastAsia="宋体" w:hAnsi="Times New Roman" w:cs="Times New Roman"/>
          <w:szCs w:val="21"/>
        </w:rPr>
        <w:t xml:space="preserve">60% </w:t>
      </w:r>
    </w:p>
    <w:p w14:paraId="21F5386C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10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杂散光水平：</w:t>
      </w:r>
      <w:r w:rsidRPr="00B1068C">
        <w:rPr>
          <w:rFonts w:ascii="Times New Roman" w:eastAsia="宋体" w:hAnsi="Times New Roman" w:cs="Times New Roman"/>
          <w:szCs w:val="21"/>
        </w:rPr>
        <w:t xml:space="preserve">0.5% </w:t>
      </w:r>
    </w:p>
    <w:p w14:paraId="3B1B9DE4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11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视场角：</w:t>
      </w:r>
      <w:r w:rsidRPr="00B1068C">
        <w:rPr>
          <w:rFonts w:ascii="Times New Roman" w:eastAsia="宋体" w:hAnsi="Times New Roman" w:cs="Times New Roman"/>
          <w:szCs w:val="21"/>
        </w:rPr>
        <w:t xml:space="preserve">25° </w:t>
      </w:r>
    </w:p>
    <w:p w14:paraId="650563CF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12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信噪比：</w:t>
      </w:r>
      <w:r w:rsidRPr="00B1068C">
        <w:rPr>
          <w:rFonts w:ascii="Times New Roman" w:eastAsia="宋体" w:hAnsi="Times New Roman" w:cs="Times New Roman"/>
          <w:szCs w:val="21"/>
        </w:rPr>
        <w:t xml:space="preserve">600/1 </w:t>
      </w:r>
    </w:p>
    <w:p w14:paraId="267E02E4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13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探测器类型：</w:t>
      </w:r>
      <w:r w:rsidRPr="00B1068C">
        <w:rPr>
          <w:rFonts w:ascii="Times New Roman" w:eastAsia="宋体" w:hAnsi="Times New Roman" w:cs="Times New Roman"/>
          <w:szCs w:val="21"/>
        </w:rPr>
        <w:t xml:space="preserve">InGaAs </w:t>
      </w:r>
    </w:p>
    <w:p w14:paraId="325F4D43" w14:textId="11A01F4C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14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显示屏：</w:t>
      </w:r>
      <w:r w:rsidRPr="00B1068C">
        <w:rPr>
          <w:rFonts w:ascii="Times New Roman" w:eastAsia="宋体" w:hAnsi="Times New Roman" w:cs="Times New Roman"/>
          <w:szCs w:val="21"/>
        </w:rPr>
        <w:t>5</w:t>
      </w:r>
      <w:r w:rsidRPr="00B1068C">
        <w:rPr>
          <w:rFonts w:ascii="Times New Roman" w:eastAsia="宋体" w:hAnsi="Times New Roman" w:cs="Times New Roman"/>
          <w:szCs w:val="21"/>
        </w:rPr>
        <w:t>寸触摸屏，</w:t>
      </w:r>
      <w:r w:rsidRPr="00B1068C">
        <w:rPr>
          <w:rFonts w:ascii="Times New Roman" w:eastAsia="宋体" w:hAnsi="Times New Roman" w:cs="Times New Roman"/>
          <w:szCs w:val="21"/>
        </w:rPr>
        <w:t>1280X720</w:t>
      </w:r>
      <w:r w:rsidRPr="00B1068C">
        <w:rPr>
          <w:rFonts w:ascii="Times New Roman" w:eastAsia="宋体" w:hAnsi="Times New Roman" w:cs="Times New Roman"/>
          <w:szCs w:val="21"/>
        </w:rPr>
        <w:t>分辨率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32E08B48" w14:textId="1548ABEC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15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工作模式：高精度成像、</w:t>
      </w:r>
      <w:r w:rsidRPr="00B1068C">
        <w:rPr>
          <w:rFonts w:ascii="Times New Roman" w:eastAsia="宋体" w:hAnsi="Times New Roman" w:cs="Times New Roman"/>
          <w:szCs w:val="21"/>
        </w:rPr>
        <w:t>PC</w:t>
      </w:r>
      <w:r w:rsidRPr="00B1068C">
        <w:rPr>
          <w:rFonts w:ascii="Times New Roman" w:eastAsia="宋体" w:hAnsi="Times New Roman" w:cs="Times New Roman"/>
          <w:szCs w:val="21"/>
        </w:rPr>
        <w:t>操控、线扫描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6229AAD8" w14:textId="53F9128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16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用户调整：曝光时间、合并方式、</w:t>
      </w:r>
      <w:r w:rsidRPr="00B1068C">
        <w:rPr>
          <w:rFonts w:ascii="Times New Roman" w:eastAsia="宋体" w:hAnsi="Times New Roman" w:cs="Times New Roman"/>
          <w:szCs w:val="21"/>
        </w:rPr>
        <w:t xml:space="preserve">ROI </w:t>
      </w:r>
    </w:p>
    <w:p w14:paraId="5C817532" w14:textId="1FF83F46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17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定位数据：支持</w:t>
      </w:r>
      <w:r w:rsidRPr="00B1068C">
        <w:rPr>
          <w:rFonts w:ascii="Times New Roman" w:eastAsia="宋体" w:hAnsi="Times New Roman" w:cs="Times New Roman"/>
          <w:szCs w:val="21"/>
        </w:rPr>
        <w:t>RTK</w:t>
      </w:r>
      <w:r w:rsidRPr="00B1068C">
        <w:rPr>
          <w:rFonts w:ascii="Times New Roman" w:eastAsia="宋体" w:hAnsi="Times New Roman" w:cs="Times New Roman"/>
          <w:szCs w:val="21"/>
        </w:rPr>
        <w:t>定位数据的采集和存储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7A861EFE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18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数据格式：兼容</w:t>
      </w:r>
      <w:r w:rsidRPr="00B1068C">
        <w:rPr>
          <w:rFonts w:ascii="Times New Roman" w:eastAsia="宋体" w:hAnsi="Times New Roman" w:cs="Times New Roman"/>
          <w:szCs w:val="21"/>
        </w:rPr>
        <w:t>ENVI</w:t>
      </w:r>
      <w:r w:rsidRPr="00B1068C">
        <w:rPr>
          <w:rFonts w:ascii="Times New Roman" w:eastAsia="宋体" w:hAnsi="Times New Roman" w:cs="Times New Roman"/>
          <w:szCs w:val="21"/>
        </w:rPr>
        <w:t>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290F889F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19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数据导出</w:t>
      </w:r>
      <w:r w:rsidRPr="00B1068C">
        <w:rPr>
          <w:rFonts w:ascii="Times New Roman" w:eastAsia="宋体" w:hAnsi="Times New Roman" w:cs="Times New Roman"/>
          <w:szCs w:val="21"/>
        </w:rPr>
        <w:t>:USB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Type-C </w:t>
      </w:r>
    </w:p>
    <w:p w14:paraId="4037A1CF" w14:textId="065FECE4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20</w:t>
      </w:r>
      <w:r w:rsidRPr="00B1068C">
        <w:rPr>
          <w:rFonts w:ascii="Times New Roman" w:eastAsia="宋体" w:hAnsi="Times New Roman" w:cs="Times New Roman"/>
          <w:szCs w:val="21"/>
        </w:rPr>
        <w:t>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电池寿命：单次充电</w:t>
      </w:r>
      <w:r w:rsidRPr="00B1068C">
        <w:rPr>
          <w:rFonts w:ascii="Times New Roman" w:eastAsia="宋体" w:hAnsi="Times New Roman" w:cs="Times New Roman"/>
          <w:szCs w:val="21"/>
        </w:rPr>
        <w:t>300</w:t>
      </w:r>
      <w:r w:rsidRPr="00B1068C">
        <w:rPr>
          <w:rFonts w:ascii="Times New Roman" w:eastAsia="宋体" w:hAnsi="Times New Roman" w:cs="Times New Roman"/>
          <w:szCs w:val="21"/>
        </w:rPr>
        <w:t>次测量</w:t>
      </w:r>
      <w:r w:rsidRPr="00B1068C">
        <w:rPr>
          <w:rFonts w:ascii="Times New Roman" w:eastAsia="宋体" w:hAnsi="Times New Roman" w:cs="Times New Roman"/>
          <w:szCs w:val="21"/>
        </w:rPr>
        <w:t xml:space="preserve"> (</w:t>
      </w:r>
      <w:r w:rsidRPr="00B1068C">
        <w:rPr>
          <w:rFonts w:ascii="Times New Roman" w:eastAsia="宋体" w:hAnsi="Times New Roman" w:cs="Times New Roman"/>
          <w:szCs w:val="21"/>
        </w:rPr>
        <w:t>每</w:t>
      </w:r>
      <w:r w:rsidRPr="00B1068C">
        <w:rPr>
          <w:rFonts w:ascii="Times New Roman" w:eastAsia="宋体" w:hAnsi="Times New Roman" w:cs="Times New Roman"/>
          <w:szCs w:val="21"/>
        </w:rPr>
        <w:t>2</w:t>
      </w:r>
      <w:r w:rsidRPr="00B1068C">
        <w:rPr>
          <w:rFonts w:ascii="Times New Roman" w:eastAsia="宋体" w:hAnsi="Times New Roman" w:cs="Times New Roman"/>
          <w:szCs w:val="21"/>
        </w:rPr>
        <w:t>秒一次曝光</w:t>
      </w:r>
      <w:r w:rsidRPr="00B1068C">
        <w:rPr>
          <w:rFonts w:ascii="Times New Roman" w:eastAsia="宋体" w:hAnsi="Times New Roman" w:cs="Times New Roman"/>
          <w:szCs w:val="21"/>
        </w:rPr>
        <w:t>20ms)</w:t>
      </w:r>
    </w:p>
    <w:p w14:paraId="75971393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其他软件功能：</w:t>
      </w:r>
    </w:p>
    <w:p w14:paraId="7B627DF3" w14:textId="52FBC21D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1</w:t>
      </w:r>
      <w:r w:rsidRPr="00B1068C">
        <w:rPr>
          <w:rFonts w:ascii="Times New Roman" w:eastAsia="宋体" w:hAnsi="Times New Roman" w:cs="Times New Roman"/>
          <w:szCs w:val="21"/>
        </w:rPr>
        <w:t>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可设置参数：支持曝光参数、帧率、压缩、镜头焦距、支持设置可见光相机</w:t>
      </w:r>
      <w:r w:rsidRPr="00B1068C">
        <w:rPr>
          <w:rFonts w:ascii="Times New Roman" w:eastAsia="宋体" w:hAnsi="Times New Roman" w:cs="Times New Roman"/>
          <w:szCs w:val="21"/>
        </w:rPr>
        <w:t>EV</w:t>
      </w:r>
      <w:r w:rsidRPr="00B1068C">
        <w:rPr>
          <w:rFonts w:ascii="Times New Roman" w:eastAsia="宋体" w:hAnsi="Times New Roman" w:cs="Times New Roman"/>
          <w:szCs w:val="21"/>
        </w:rPr>
        <w:t>参</w:t>
      </w:r>
      <w:r w:rsidRPr="00B1068C">
        <w:rPr>
          <w:rFonts w:ascii="Times New Roman" w:eastAsia="宋体" w:hAnsi="Times New Roman" w:cs="Times New Roman"/>
          <w:szCs w:val="21"/>
        </w:rPr>
        <w:lastRenderedPageBreak/>
        <w:t>数、对焦参数；支持设置相机的摆扫幅度；（提供截图证明）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29947CA4" w14:textId="77777777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2</w:t>
      </w:r>
      <w:r w:rsidRPr="00B1068C">
        <w:rPr>
          <w:rFonts w:ascii="Times New Roman" w:eastAsia="宋体" w:hAnsi="Times New Roman" w:cs="Times New Roman"/>
          <w:szCs w:val="21"/>
        </w:rPr>
        <w:t>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实时采集可见光：支持保存可见光照片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4DCB7DA4" w14:textId="1A3A161B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3</w:t>
      </w:r>
      <w:r w:rsidRPr="00B1068C">
        <w:rPr>
          <w:rFonts w:ascii="Times New Roman" w:eastAsia="宋体" w:hAnsi="Times New Roman" w:cs="Times New Roman"/>
          <w:szCs w:val="21"/>
        </w:rPr>
        <w:t>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可见光相机曝光模式：支持自动曝光，且支持遥控器触屏一键下拉，切换</w:t>
      </w:r>
      <w:r w:rsidRPr="00B1068C">
        <w:rPr>
          <w:rFonts w:ascii="Times New Roman" w:eastAsia="宋体" w:hAnsi="Times New Roman" w:cs="Times New Roman"/>
          <w:szCs w:val="21"/>
        </w:rPr>
        <w:t>EV</w:t>
      </w:r>
      <w:r w:rsidRPr="00B1068C">
        <w:rPr>
          <w:rFonts w:ascii="Times New Roman" w:eastAsia="宋体" w:hAnsi="Times New Roman" w:cs="Times New Roman"/>
          <w:szCs w:val="21"/>
        </w:rPr>
        <w:t>档位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17340C97" w14:textId="5140A11A" w:rsidR="009371AE" w:rsidRPr="00B1068C" w:rsidRDefault="009371AE" w:rsidP="00B1068C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4</w:t>
      </w:r>
      <w:r w:rsidRPr="00B1068C">
        <w:rPr>
          <w:rFonts w:ascii="Times New Roman" w:eastAsia="宋体" w:hAnsi="Times New Roman" w:cs="Times New Roman"/>
          <w:szCs w:val="21"/>
        </w:rPr>
        <w:t>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可将光相机对焦模式：支持自动对焦、手动对焦双模式；手动对焦支持遥控器触屏一键滑动的方式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来调整对焦（提供截图证明）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</w:p>
    <w:p w14:paraId="464B34CC" w14:textId="6F39DEC5" w:rsidR="002E0574" w:rsidRPr="00B1068C" w:rsidRDefault="009371AE" w:rsidP="004C304E">
      <w:pPr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B1068C">
        <w:rPr>
          <w:rFonts w:ascii="Times New Roman" w:eastAsia="宋体" w:hAnsi="Times New Roman" w:cs="Times New Roman"/>
          <w:szCs w:val="21"/>
        </w:rPr>
        <w:t>（</w:t>
      </w:r>
      <w:r w:rsidRPr="00B1068C">
        <w:rPr>
          <w:rFonts w:ascii="Times New Roman" w:eastAsia="宋体" w:hAnsi="Times New Roman" w:cs="Times New Roman"/>
          <w:szCs w:val="21"/>
        </w:rPr>
        <w:t>5</w:t>
      </w:r>
      <w:r w:rsidRPr="00B1068C">
        <w:rPr>
          <w:rFonts w:ascii="Times New Roman" w:eastAsia="宋体" w:hAnsi="Times New Roman" w:cs="Times New Roman"/>
          <w:szCs w:val="21"/>
        </w:rPr>
        <w:t>）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图传种类：支持高光谱图传、可见</w:t>
      </w:r>
      <w:r w:rsidRPr="00B1068C">
        <w:rPr>
          <w:rFonts w:ascii="Times New Roman" w:eastAsia="宋体" w:hAnsi="Times New Roman" w:cs="Times New Roman"/>
          <w:szCs w:val="21"/>
        </w:rPr>
        <w:t xml:space="preserve"> </w:t>
      </w:r>
      <w:r w:rsidRPr="00B1068C">
        <w:rPr>
          <w:rFonts w:ascii="Times New Roman" w:eastAsia="宋体" w:hAnsi="Times New Roman" w:cs="Times New Roman"/>
          <w:szCs w:val="21"/>
        </w:rPr>
        <w:t>图传、瀑布图传，支持遥控器触屏一键切换图传类型</w:t>
      </w:r>
    </w:p>
    <w:p w14:paraId="0E0E8FDE" w14:textId="6AC1433E" w:rsidR="00E909F2" w:rsidRPr="00B1068C" w:rsidRDefault="006E7BF5" w:rsidP="00B1068C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bookmarkStart w:id="0" w:name="_Hlk225426799"/>
      <w:r>
        <w:rPr>
          <w:rStyle w:val="a7"/>
          <w:rFonts w:ascii="Times New Roman" w:hAnsi="Times New Roman" w:cs="Times New Roman" w:hint="eastAsia"/>
          <w:color w:val="0F1115"/>
          <w:sz w:val="21"/>
          <w:szCs w:val="21"/>
        </w:rPr>
        <w:t>三、</w:t>
      </w:r>
      <w:r w:rsidR="00E909F2" w:rsidRPr="00B1068C">
        <w:rPr>
          <w:rStyle w:val="a7"/>
          <w:rFonts w:ascii="Times New Roman" w:hAnsi="Times New Roman" w:cs="Times New Roman"/>
          <w:color w:val="0F1115"/>
          <w:sz w:val="21"/>
          <w:szCs w:val="21"/>
        </w:rPr>
        <w:t>售后服务要求</w:t>
      </w:r>
      <w:r w:rsidR="004C304E">
        <w:rPr>
          <w:rStyle w:val="a7"/>
          <w:rFonts w:ascii="Times New Roman" w:hAnsi="Times New Roman" w:cs="Times New Roman" w:hint="eastAsia"/>
          <w:color w:val="0F1115"/>
          <w:sz w:val="21"/>
          <w:szCs w:val="21"/>
        </w:rPr>
        <w:t>：</w:t>
      </w:r>
      <w:bookmarkStart w:id="1" w:name="_GoBack"/>
      <w:bookmarkEnd w:id="1"/>
    </w:p>
    <w:p w14:paraId="5FB1E128" w14:textId="77777777" w:rsidR="00E909F2" w:rsidRPr="00B1068C" w:rsidRDefault="00E909F2" w:rsidP="00B1068C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 w:rsidRPr="00B1068C">
        <w:rPr>
          <w:rFonts w:ascii="Times New Roman" w:hAnsi="Times New Roman" w:cs="Times New Roman"/>
          <w:color w:val="0F1115"/>
          <w:sz w:val="21"/>
          <w:szCs w:val="21"/>
        </w:rPr>
        <w:t>1.</w:t>
      </w:r>
      <w:r w:rsidRPr="00B1068C">
        <w:rPr>
          <w:rFonts w:ascii="Times New Roman" w:hAnsi="Times New Roman" w:cs="Times New Roman"/>
          <w:color w:val="0F1115"/>
          <w:sz w:val="21"/>
          <w:szCs w:val="21"/>
        </w:rPr>
        <w:t>供方须保证无条件退换有质量问题的商品；</w:t>
      </w:r>
    </w:p>
    <w:p w14:paraId="4617AD7F" w14:textId="79E42DE5" w:rsidR="00E909F2" w:rsidRDefault="00E909F2" w:rsidP="00B1068C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 w:rsidRPr="00B1068C">
        <w:rPr>
          <w:rFonts w:ascii="Times New Roman" w:hAnsi="Times New Roman" w:cs="Times New Roman"/>
          <w:color w:val="0F1115"/>
          <w:sz w:val="21"/>
          <w:szCs w:val="21"/>
        </w:rPr>
        <w:t>2.</w:t>
      </w:r>
      <w:r w:rsidRPr="00B1068C">
        <w:rPr>
          <w:rFonts w:ascii="Times New Roman" w:hAnsi="Times New Roman" w:cs="Times New Roman"/>
          <w:color w:val="0F1115"/>
          <w:sz w:val="21"/>
          <w:szCs w:val="21"/>
        </w:rPr>
        <w:t>供方商品应符合国家法律法规的规定；</w:t>
      </w:r>
    </w:p>
    <w:p w14:paraId="41C1B569" w14:textId="72121EB2" w:rsidR="004C304E" w:rsidRPr="004C304E" w:rsidRDefault="004C304E" w:rsidP="00B1068C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>
        <w:rPr>
          <w:rFonts w:ascii="Times New Roman" w:hAnsi="Times New Roman" w:cs="Times New Roman"/>
          <w:color w:val="0F1115"/>
          <w:sz w:val="21"/>
          <w:szCs w:val="21"/>
        </w:rPr>
        <w:t>3</w:t>
      </w:r>
      <w:r w:rsidRPr="00B1068C">
        <w:rPr>
          <w:rFonts w:ascii="Times New Roman" w:hAnsi="Times New Roman" w:cs="Times New Roman"/>
          <w:color w:val="0F1115"/>
          <w:sz w:val="21"/>
          <w:szCs w:val="21"/>
        </w:rPr>
        <w:t>.</w:t>
      </w:r>
      <w:r w:rsidRPr="00B1068C">
        <w:rPr>
          <w:rFonts w:ascii="Times New Roman" w:hAnsi="Times New Roman" w:cs="Times New Roman"/>
          <w:color w:val="0F1115"/>
          <w:sz w:val="21"/>
          <w:szCs w:val="21"/>
        </w:rPr>
        <w:t>质保要求：提供不低于两年的免费质保，质保期自验收合格双方签字之日起计算。</w:t>
      </w:r>
    </w:p>
    <w:p w14:paraId="1567C58B" w14:textId="071359CE" w:rsidR="00E909F2" w:rsidRPr="00B1068C" w:rsidRDefault="00E909F2" w:rsidP="00B1068C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 w:rsidRPr="004C304E">
        <w:rPr>
          <w:rFonts w:ascii="Times New Roman" w:hAnsi="Times New Roman" w:cs="Times New Roman"/>
          <w:b/>
          <w:color w:val="0F1115"/>
          <w:sz w:val="21"/>
          <w:szCs w:val="21"/>
        </w:rPr>
        <w:t>交货时间</w:t>
      </w:r>
      <w:r w:rsidRPr="00B1068C">
        <w:rPr>
          <w:rFonts w:ascii="Times New Roman" w:hAnsi="Times New Roman" w:cs="Times New Roman"/>
          <w:color w:val="0F1115"/>
          <w:sz w:val="21"/>
          <w:szCs w:val="21"/>
        </w:rPr>
        <w:t>：合同签订后</w:t>
      </w:r>
      <w:r w:rsidR="009371AE" w:rsidRPr="00B1068C">
        <w:rPr>
          <w:rFonts w:ascii="Times New Roman" w:hAnsi="Times New Roman" w:cs="Times New Roman"/>
          <w:color w:val="0F1115"/>
          <w:sz w:val="21"/>
          <w:szCs w:val="21"/>
        </w:rPr>
        <w:t>3</w:t>
      </w:r>
      <w:r w:rsidRPr="00B1068C">
        <w:rPr>
          <w:rFonts w:ascii="Times New Roman" w:hAnsi="Times New Roman" w:cs="Times New Roman"/>
          <w:color w:val="0F1115"/>
          <w:sz w:val="21"/>
          <w:szCs w:val="21"/>
        </w:rPr>
        <w:t>0</w:t>
      </w:r>
      <w:r w:rsidRPr="00B1068C">
        <w:rPr>
          <w:rFonts w:ascii="Times New Roman" w:hAnsi="Times New Roman" w:cs="Times New Roman"/>
          <w:color w:val="0F1115"/>
          <w:sz w:val="21"/>
          <w:szCs w:val="21"/>
        </w:rPr>
        <w:t>个工作日内</w:t>
      </w:r>
    </w:p>
    <w:p w14:paraId="49122842" w14:textId="0C68FA7F" w:rsidR="00E909F2" w:rsidRPr="00B1068C" w:rsidRDefault="00E909F2" w:rsidP="00B1068C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 w:rsidRPr="004C304E">
        <w:rPr>
          <w:rFonts w:ascii="Times New Roman" w:hAnsi="Times New Roman" w:cs="Times New Roman"/>
          <w:b/>
          <w:color w:val="0F1115"/>
          <w:sz w:val="21"/>
          <w:szCs w:val="21"/>
        </w:rPr>
        <w:t>交货地点：</w:t>
      </w:r>
      <w:r w:rsidRPr="00B1068C">
        <w:rPr>
          <w:rFonts w:ascii="Times New Roman" w:hAnsi="Times New Roman" w:cs="Times New Roman"/>
          <w:color w:val="0F1115"/>
          <w:sz w:val="21"/>
          <w:szCs w:val="21"/>
        </w:rPr>
        <w:t>中国科学院南京土壤研究所</w:t>
      </w:r>
    </w:p>
    <w:bookmarkEnd w:id="0"/>
    <w:p w14:paraId="22B0AB76" w14:textId="77777777" w:rsidR="00E909F2" w:rsidRPr="00B1068C" w:rsidRDefault="00E909F2" w:rsidP="00B1068C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</w:p>
    <w:sectPr w:rsidR="00E909F2" w:rsidRPr="00B10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6FCE8" w14:textId="77777777" w:rsidR="00942495" w:rsidRDefault="00942495" w:rsidP="00B4343B">
      <w:r>
        <w:separator/>
      </w:r>
    </w:p>
  </w:endnote>
  <w:endnote w:type="continuationSeparator" w:id="0">
    <w:p w14:paraId="59D8D6E1" w14:textId="77777777" w:rsidR="00942495" w:rsidRDefault="00942495" w:rsidP="00B4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007AA" w14:textId="77777777" w:rsidR="00942495" w:rsidRDefault="00942495" w:rsidP="00B4343B">
      <w:r>
        <w:separator/>
      </w:r>
    </w:p>
  </w:footnote>
  <w:footnote w:type="continuationSeparator" w:id="0">
    <w:p w14:paraId="0008B815" w14:textId="77777777" w:rsidR="00942495" w:rsidRDefault="00942495" w:rsidP="00B4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36009"/>
    <w:multiLevelType w:val="multilevel"/>
    <w:tmpl w:val="0694B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B60A17"/>
    <w:multiLevelType w:val="hybridMultilevel"/>
    <w:tmpl w:val="47063392"/>
    <w:lvl w:ilvl="0" w:tplc="198692C6">
      <w:start w:val="2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04"/>
    <w:rsid w:val="00181168"/>
    <w:rsid w:val="001D040D"/>
    <w:rsid w:val="0028441F"/>
    <w:rsid w:val="002E0574"/>
    <w:rsid w:val="003B4404"/>
    <w:rsid w:val="004C304E"/>
    <w:rsid w:val="00523D4D"/>
    <w:rsid w:val="006075BB"/>
    <w:rsid w:val="006444B6"/>
    <w:rsid w:val="006469E0"/>
    <w:rsid w:val="006E7BF5"/>
    <w:rsid w:val="009371AE"/>
    <w:rsid w:val="00942495"/>
    <w:rsid w:val="009C32A3"/>
    <w:rsid w:val="00B004BC"/>
    <w:rsid w:val="00B1068C"/>
    <w:rsid w:val="00B4343B"/>
    <w:rsid w:val="00B93457"/>
    <w:rsid w:val="00C968FD"/>
    <w:rsid w:val="00D13074"/>
    <w:rsid w:val="00E9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47411"/>
  <w15:chartTrackingRefBased/>
  <w15:docId w15:val="{5EB493D7-94A5-4BFA-BB3B-340695AD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1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4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4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43B"/>
    <w:rPr>
      <w:sz w:val="18"/>
      <w:szCs w:val="18"/>
    </w:rPr>
  </w:style>
  <w:style w:type="character" w:styleId="a7">
    <w:name w:val="Strong"/>
    <w:basedOn w:val="a0"/>
    <w:uiPriority w:val="22"/>
    <w:qFormat/>
    <w:rsid w:val="00B4343B"/>
    <w:rPr>
      <w:b/>
      <w:bCs/>
    </w:rPr>
  </w:style>
  <w:style w:type="paragraph" w:customStyle="1" w:styleId="ds-markdown-paragraph">
    <w:name w:val="ds-markdown-paragraph"/>
    <w:basedOn w:val="a"/>
    <w:rsid w:val="00B434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8">
    <w:name w:val="List Paragraph"/>
    <w:basedOn w:val="a"/>
    <w:uiPriority w:val="34"/>
    <w:qFormat/>
    <w:rsid w:val="009371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t</dc:creator>
  <cp:keywords/>
  <dc:description/>
  <cp:lastModifiedBy>中国科学院南京土壤研究所</cp:lastModifiedBy>
  <cp:revision>11</cp:revision>
  <dcterms:created xsi:type="dcterms:W3CDTF">2026-03-26T02:40:00Z</dcterms:created>
  <dcterms:modified xsi:type="dcterms:W3CDTF">2026-09-14T06:52:00Z</dcterms:modified>
</cp:coreProperties>
</file>