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A53EB" w:rsidRDefault="001D68A6">
      <w:pPr>
        <w:jc w:val="center"/>
        <w:rPr>
          <w:b/>
          <w:bCs/>
          <w:sz w:val="30"/>
          <w:szCs w:val="30"/>
        </w:rPr>
      </w:pPr>
      <w:bookmarkStart w:id="0" w:name="_GoBack"/>
      <w:r>
        <w:rPr>
          <w:rFonts w:hint="eastAsia"/>
          <w:b/>
          <w:bCs/>
          <w:sz w:val="30"/>
          <w:szCs w:val="30"/>
        </w:rPr>
        <w:t>酶联免疫分析仪参数</w:t>
      </w:r>
      <w:r w:rsidR="004F19E0">
        <w:rPr>
          <w:rFonts w:hint="eastAsia"/>
          <w:b/>
          <w:bCs/>
          <w:sz w:val="30"/>
          <w:szCs w:val="30"/>
        </w:rPr>
        <w:t>要求</w:t>
      </w:r>
    </w:p>
    <w:bookmarkEnd w:id="0"/>
    <w:p w:rsidR="000A53EB" w:rsidRPr="004F19E0" w:rsidRDefault="001D68A6">
      <w:pPr>
        <w:autoSpaceDE w:val="0"/>
        <w:autoSpaceDN w:val="0"/>
        <w:adjustRightInd w:val="0"/>
        <w:spacing w:line="276" w:lineRule="auto"/>
        <w:ind w:firstLineChars="200" w:firstLine="420"/>
        <w:jc w:val="left"/>
        <w:rPr>
          <w:rFonts w:eastAsiaTheme="minorEastAsia"/>
          <w:b/>
          <w:kern w:val="0"/>
          <w:szCs w:val="21"/>
        </w:rPr>
      </w:pPr>
      <w:r w:rsidRPr="004F19E0">
        <w:rPr>
          <w:rFonts w:eastAsiaTheme="minorEastAsia"/>
          <w:bCs/>
          <w:kern w:val="0"/>
          <w:szCs w:val="21"/>
        </w:rPr>
        <w:t>中国科学院南京土壤研究所拟购置酶联免疫分析仪</w:t>
      </w:r>
      <w:r w:rsidRPr="004F19E0">
        <w:rPr>
          <w:rFonts w:eastAsiaTheme="minorEastAsia"/>
          <w:bCs/>
          <w:kern w:val="0"/>
          <w:szCs w:val="21"/>
        </w:rPr>
        <w:t>1</w:t>
      </w:r>
      <w:r w:rsidRPr="004F19E0">
        <w:rPr>
          <w:rFonts w:eastAsiaTheme="minorEastAsia"/>
          <w:bCs/>
          <w:kern w:val="0"/>
          <w:szCs w:val="21"/>
        </w:rPr>
        <w:t>台。经前期调研，参考型号为</w:t>
      </w:r>
      <w:r w:rsidRPr="004F19E0">
        <w:rPr>
          <w:rFonts w:eastAsiaTheme="minorEastAsia"/>
          <w:bCs/>
          <w:kern w:val="0"/>
          <w:szCs w:val="21"/>
        </w:rPr>
        <w:t>FlexA-200</w:t>
      </w:r>
      <w:r w:rsidRPr="004F19E0">
        <w:rPr>
          <w:rFonts w:eastAsiaTheme="minorEastAsia"/>
          <w:bCs/>
          <w:kern w:val="0"/>
          <w:szCs w:val="21"/>
        </w:rPr>
        <w:t>，具体功能性指标不低于如下标准：</w:t>
      </w:r>
    </w:p>
    <w:p w:rsidR="000A53EB" w:rsidRPr="004F19E0" w:rsidRDefault="001D68A6">
      <w:pPr>
        <w:numPr>
          <w:ilvl w:val="0"/>
          <w:numId w:val="1"/>
        </w:numPr>
        <w:rPr>
          <w:rFonts w:eastAsiaTheme="minorEastAsia"/>
          <w:b/>
          <w:bCs/>
          <w:color w:val="000000" w:themeColor="text1"/>
          <w:szCs w:val="21"/>
        </w:rPr>
      </w:pPr>
      <w:r w:rsidRPr="004F19E0">
        <w:rPr>
          <w:rFonts w:eastAsiaTheme="minorEastAsia"/>
          <w:b/>
          <w:bCs/>
          <w:color w:val="000000" w:themeColor="text1"/>
          <w:szCs w:val="21"/>
        </w:rPr>
        <w:t>技术参数</w:t>
      </w:r>
      <w:r w:rsidR="004F19E0">
        <w:rPr>
          <w:rFonts w:eastAsiaTheme="minorEastAsia" w:hint="eastAsia"/>
          <w:b/>
          <w:bCs/>
          <w:color w:val="000000" w:themeColor="text1"/>
          <w:szCs w:val="21"/>
        </w:rPr>
        <w:t>：</w:t>
      </w:r>
    </w:p>
    <w:p w:rsidR="000A53EB" w:rsidRPr="004F19E0" w:rsidRDefault="001D68A6">
      <w:pPr>
        <w:rPr>
          <w:rFonts w:eastAsiaTheme="minorEastAsia"/>
          <w:szCs w:val="21"/>
        </w:rPr>
      </w:pPr>
      <w:r w:rsidRPr="004F19E0">
        <w:rPr>
          <w:rFonts w:eastAsiaTheme="minorEastAsia"/>
          <w:szCs w:val="21"/>
        </w:rPr>
        <w:t xml:space="preserve">   </w:t>
      </w:r>
      <w:r w:rsidRPr="004F19E0">
        <w:rPr>
          <w:rFonts w:eastAsiaTheme="minorEastAsia"/>
          <w:bCs/>
          <w:color w:val="000000" w:themeColor="text1"/>
          <w:szCs w:val="21"/>
        </w:rPr>
        <w:t>*</w:t>
      </w:r>
      <w:r w:rsidRPr="004F19E0">
        <w:rPr>
          <w:rFonts w:eastAsiaTheme="minorEastAsia"/>
          <w:color w:val="000000" w:themeColor="text1"/>
          <w:szCs w:val="21"/>
        </w:rPr>
        <w:t>1</w:t>
      </w:r>
      <w:r w:rsidRPr="004F19E0">
        <w:rPr>
          <w:rFonts w:eastAsiaTheme="minorEastAsia"/>
          <w:color w:val="000000" w:themeColor="text1"/>
          <w:szCs w:val="21"/>
        </w:rPr>
        <w:t>、显示：</w:t>
      </w:r>
      <w:r w:rsidRPr="004F19E0">
        <w:rPr>
          <w:rFonts w:eastAsiaTheme="minorEastAsia"/>
          <w:color w:val="000000" w:themeColor="text1"/>
          <w:szCs w:val="21"/>
        </w:rPr>
        <w:t>10</w:t>
      </w:r>
      <w:r w:rsidRPr="004F19E0">
        <w:rPr>
          <w:rFonts w:eastAsiaTheme="minorEastAsia"/>
          <w:color w:val="000000" w:themeColor="text1"/>
          <w:szCs w:val="21"/>
        </w:rPr>
        <w:t>英寸高分辨电容触摸屏，可视化布板，酶标板状态布局便捷，可直接设置未知、标品等</w:t>
      </w:r>
    </w:p>
    <w:p w:rsidR="000A53EB" w:rsidRPr="004F19E0" w:rsidRDefault="001D68A6">
      <w:pPr>
        <w:rPr>
          <w:rFonts w:eastAsiaTheme="minorEastAsia"/>
          <w:szCs w:val="21"/>
        </w:rPr>
      </w:pPr>
      <w:r w:rsidRPr="004F19E0">
        <w:rPr>
          <w:rFonts w:eastAsiaTheme="minorEastAsia"/>
          <w:szCs w:val="21"/>
        </w:rPr>
        <w:t xml:space="preserve">   2</w:t>
      </w:r>
      <w:r w:rsidRPr="004F19E0">
        <w:rPr>
          <w:rFonts w:eastAsiaTheme="minorEastAsia"/>
          <w:szCs w:val="21"/>
        </w:rPr>
        <w:t>、光源：氙闪灯</w:t>
      </w:r>
      <w:r w:rsidRPr="004F19E0">
        <w:rPr>
          <w:rFonts w:eastAsiaTheme="minorEastAsia"/>
          <w:szCs w:val="21"/>
        </w:rPr>
        <w:t>/</w:t>
      </w:r>
      <w:r w:rsidRPr="004F19E0">
        <w:rPr>
          <w:rFonts w:eastAsiaTheme="minorEastAsia"/>
          <w:szCs w:val="21"/>
        </w:rPr>
        <w:t>闪烁次数</w:t>
      </w:r>
      <w:r w:rsidRPr="004F19E0">
        <w:rPr>
          <w:rFonts w:eastAsiaTheme="minorEastAsia"/>
          <w:szCs w:val="21"/>
        </w:rPr>
        <w:t>&gt;</w:t>
      </w:r>
      <w:r w:rsidRPr="004F19E0">
        <w:rPr>
          <w:rFonts w:eastAsiaTheme="minorEastAsia"/>
          <w:kern w:val="0"/>
          <w:szCs w:val="21"/>
        </w:rPr>
        <w:t>10</w:t>
      </w:r>
      <w:r w:rsidRPr="004F19E0">
        <w:rPr>
          <w:rFonts w:eastAsiaTheme="minorEastAsia"/>
          <w:kern w:val="0"/>
          <w:szCs w:val="21"/>
          <w:vertAlign w:val="superscript"/>
        </w:rPr>
        <w:t>9</w:t>
      </w:r>
    </w:p>
    <w:p w:rsidR="000A53EB" w:rsidRPr="004F19E0" w:rsidRDefault="001D68A6">
      <w:pPr>
        <w:rPr>
          <w:rFonts w:eastAsiaTheme="minorEastAsia"/>
          <w:szCs w:val="21"/>
        </w:rPr>
      </w:pPr>
      <w:r w:rsidRPr="004F19E0">
        <w:rPr>
          <w:rFonts w:eastAsiaTheme="minorEastAsia"/>
          <w:szCs w:val="21"/>
        </w:rPr>
        <w:t xml:space="preserve">   3</w:t>
      </w:r>
      <w:r w:rsidRPr="004F19E0">
        <w:rPr>
          <w:rFonts w:eastAsiaTheme="minorEastAsia"/>
          <w:szCs w:val="21"/>
        </w:rPr>
        <w:t>、波长范围：</w:t>
      </w:r>
      <w:r w:rsidRPr="004F19E0">
        <w:rPr>
          <w:rFonts w:eastAsiaTheme="minorEastAsia"/>
          <w:szCs w:val="21"/>
        </w:rPr>
        <w:t>200 - 1000 nm</w:t>
      </w:r>
      <w:r w:rsidRPr="004F19E0">
        <w:rPr>
          <w:rFonts w:eastAsiaTheme="minorEastAsia"/>
          <w:szCs w:val="21"/>
        </w:rPr>
        <w:t>，波长准确性：</w:t>
      </w:r>
      <w:r w:rsidRPr="004F19E0">
        <w:rPr>
          <w:rFonts w:eastAsiaTheme="minorEastAsia"/>
          <w:szCs w:val="21"/>
        </w:rPr>
        <w:t>2nm</w:t>
      </w:r>
      <w:r w:rsidRPr="004F19E0">
        <w:rPr>
          <w:rFonts w:eastAsiaTheme="minorEastAsia"/>
          <w:szCs w:val="21"/>
        </w:rPr>
        <w:t>，波长重复性：</w:t>
      </w:r>
      <w:r w:rsidRPr="004F19E0">
        <w:rPr>
          <w:rFonts w:eastAsiaTheme="minorEastAsia"/>
          <w:szCs w:val="21"/>
        </w:rPr>
        <w:t>0.2nm</w:t>
      </w:r>
    </w:p>
    <w:p w:rsidR="000A53EB" w:rsidRPr="004F19E0" w:rsidRDefault="001D68A6">
      <w:pPr>
        <w:rPr>
          <w:rFonts w:eastAsiaTheme="minorEastAsia"/>
          <w:szCs w:val="21"/>
        </w:rPr>
      </w:pPr>
      <w:r w:rsidRPr="004F19E0">
        <w:rPr>
          <w:rFonts w:eastAsiaTheme="minorEastAsia"/>
          <w:szCs w:val="21"/>
        </w:rPr>
        <w:t xml:space="preserve">   4</w:t>
      </w:r>
      <w:r w:rsidRPr="004F19E0">
        <w:rPr>
          <w:rFonts w:eastAsiaTheme="minorEastAsia"/>
          <w:szCs w:val="21"/>
        </w:rPr>
        <w:t>、光学系统：光栅单色器，</w:t>
      </w:r>
      <w:r w:rsidRPr="004F19E0">
        <w:rPr>
          <w:rFonts w:eastAsiaTheme="minorEastAsia"/>
          <w:szCs w:val="21"/>
        </w:rPr>
        <w:t>1nm</w:t>
      </w:r>
      <w:r w:rsidRPr="004F19E0">
        <w:rPr>
          <w:rFonts w:eastAsiaTheme="minorEastAsia"/>
          <w:szCs w:val="21"/>
        </w:rPr>
        <w:t>步进</w:t>
      </w:r>
    </w:p>
    <w:p w:rsidR="000A53EB" w:rsidRPr="004F19E0" w:rsidRDefault="001D68A6">
      <w:pPr>
        <w:widowControl/>
        <w:jc w:val="left"/>
        <w:rPr>
          <w:rFonts w:eastAsiaTheme="minorEastAsia"/>
          <w:szCs w:val="21"/>
        </w:rPr>
      </w:pPr>
      <w:r w:rsidRPr="004F19E0">
        <w:rPr>
          <w:rFonts w:eastAsiaTheme="minorEastAsia"/>
          <w:szCs w:val="21"/>
        </w:rPr>
        <w:t xml:space="preserve">   5</w:t>
      </w:r>
      <w:r w:rsidRPr="004F19E0">
        <w:rPr>
          <w:rFonts w:eastAsiaTheme="minorEastAsia"/>
          <w:szCs w:val="21"/>
        </w:rPr>
        <w:t>、读数范围：</w:t>
      </w:r>
      <w:r w:rsidRPr="004F19E0">
        <w:rPr>
          <w:rFonts w:eastAsiaTheme="minorEastAsia"/>
          <w:szCs w:val="21"/>
        </w:rPr>
        <w:t>0-4.0 OD</w:t>
      </w:r>
    </w:p>
    <w:p w:rsidR="000A53EB" w:rsidRPr="004F19E0" w:rsidRDefault="001D68A6">
      <w:pPr>
        <w:widowControl/>
        <w:jc w:val="left"/>
        <w:rPr>
          <w:rFonts w:eastAsiaTheme="minorEastAsia"/>
          <w:szCs w:val="21"/>
        </w:rPr>
      </w:pPr>
      <w:r w:rsidRPr="004F19E0">
        <w:rPr>
          <w:rFonts w:eastAsiaTheme="minorEastAsia"/>
          <w:szCs w:val="21"/>
        </w:rPr>
        <w:t xml:space="preserve">   6</w:t>
      </w:r>
      <w:r w:rsidRPr="004F19E0">
        <w:rPr>
          <w:rFonts w:eastAsiaTheme="minorEastAsia"/>
          <w:szCs w:val="21"/>
        </w:rPr>
        <w:t>、带宽：</w:t>
      </w:r>
      <w:r w:rsidRPr="004F19E0">
        <w:rPr>
          <w:rFonts w:eastAsiaTheme="minorEastAsia"/>
          <w:szCs w:val="21"/>
        </w:rPr>
        <w:t>&lt;2.5nm</w:t>
      </w:r>
    </w:p>
    <w:p w:rsidR="000A53EB" w:rsidRPr="004F19E0" w:rsidRDefault="001D68A6">
      <w:pPr>
        <w:widowControl/>
        <w:jc w:val="left"/>
        <w:rPr>
          <w:rFonts w:eastAsiaTheme="minorEastAsia"/>
          <w:szCs w:val="21"/>
        </w:rPr>
      </w:pPr>
      <w:r w:rsidRPr="004F19E0">
        <w:rPr>
          <w:rFonts w:eastAsiaTheme="minorEastAsia"/>
          <w:szCs w:val="21"/>
        </w:rPr>
        <w:t xml:space="preserve">   </w:t>
      </w:r>
      <w:r w:rsidRPr="004F19E0">
        <w:rPr>
          <w:rFonts w:eastAsiaTheme="minorEastAsia"/>
          <w:bCs/>
          <w:color w:val="000000" w:themeColor="text1"/>
          <w:szCs w:val="21"/>
        </w:rPr>
        <w:t>*</w:t>
      </w:r>
      <w:r w:rsidRPr="004F19E0">
        <w:rPr>
          <w:rFonts w:eastAsiaTheme="minorEastAsia"/>
          <w:color w:val="000000" w:themeColor="text1"/>
          <w:szCs w:val="21"/>
        </w:rPr>
        <w:t>7</w:t>
      </w:r>
      <w:r w:rsidRPr="004F19E0">
        <w:rPr>
          <w:rFonts w:eastAsiaTheme="minorEastAsia"/>
          <w:color w:val="000000" w:themeColor="text1"/>
          <w:szCs w:val="21"/>
        </w:rPr>
        <w:t>、检测系统：</w:t>
      </w:r>
      <w:r w:rsidRPr="004F19E0">
        <w:rPr>
          <w:rFonts w:eastAsiaTheme="minorEastAsia"/>
          <w:color w:val="000000" w:themeColor="text1"/>
          <w:szCs w:val="21"/>
        </w:rPr>
        <w:t>2</w:t>
      </w:r>
      <w:r w:rsidRPr="004F19E0">
        <w:rPr>
          <w:rFonts w:eastAsiaTheme="minorEastAsia"/>
          <w:color w:val="000000" w:themeColor="text1"/>
          <w:szCs w:val="21"/>
        </w:rPr>
        <w:t>个硅光电检测管，一个测量，一个参比</w:t>
      </w:r>
    </w:p>
    <w:p w:rsidR="000A53EB" w:rsidRPr="004F19E0" w:rsidRDefault="001D68A6">
      <w:pPr>
        <w:rPr>
          <w:rFonts w:eastAsiaTheme="minorEastAsia"/>
          <w:szCs w:val="21"/>
        </w:rPr>
      </w:pPr>
      <w:r w:rsidRPr="004F19E0">
        <w:rPr>
          <w:rFonts w:eastAsiaTheme="minorEastAsia"/>
          <w:szCs w:val="21"/>
        </w:rPr>
        <w:t xml:space="preserve">   8</w:t>
      </w:r>
      <w:r w:rsidRPr="004F19E0">
        <w:rPr>
          <w:rFonts w:eastAsiaTheme="minorEastAsia"/>
          <w:szCs w:val="21"/>
        </w:rPr>
        <w:t>、线性</w:t>
      </w:r>
      <w:r w:rsidRPr="004F19E0">
        <w:rPr>
          <w:rFonts w:eastAsiaTheme="minorEastAsia"/>
          <w:szCs w:val="21"/>
        </w:rPr>
        <w:t>@450nm</w:t>
      </w:r>
      <w:r w:rsidRPr="004F19E0">
        <w:rPr>
          <w:rFonts w:eastAsiaTheme="minorEastAsia"/>
          <w:szCs w:val="21"/>
        </w:rPr>
        <w:t>：</w:t>
      </w:r>
      <w:r w:rsidRPr="004F19E0">
        <w:rPr>
          <w:rFonts w:eastAsiaTheme="minorEastAsia"/>
          <w:color w:val="000000"/>
          <w:szCs w:val="21"/>
        </w:rPr>
        <w:t>R</w:t>
      </w:r>
      <w:r w:rsidRPr="004F19E0">
        <w:rPr>
          <w:rFonts w:eastAsiaTheme="minorEastAsia"/>
          <w:color w:val="000000"/>
          <w:szCs w:val="21"/>
          <w:vertAlign w:val="superscript"/>
        </w:rPr>
        <w:t>2</w:t>
      </w:r>
      <w:r w:rsidRPr="004F19E0">
        <w:rPr>
          <w:rFonts w:eastAsiaTheme="minorEastAsia"/>
          <w:color w:val="000000"/>
          <w:szCs w:val="21"/>
        </w:rPr>
        <w:t xml:space="preserve"> ≥ 0.999 , [0.0 - 3.0]</w:t>
      </w:r>
    </w:p>
    <w:p w:rsidR="000A53EB" w:rsidRPr="004F19E0" w:rsidRDefault="001D68A6">
      <w:pPr>
        <w:rPr>
          <w:rFonts w:eastAsiaTheme="minorEastAsia"/>
          <w:szCs w:val="21"/>
        </w:rPr>
      </w:pPr>
      <w:r w:rsidRPr="004F19E0">
        <w:rPr>
          <w:rFonts w:eastAsiaTheme="minorEastAsia"/>
          <w:szCs w:val="21"/>
        </w:rPr>
        <w:t xml:space="preserve">   9</w:t>
      </w:r>
      <w:r w:rsidRPr="004F19E0">
        <w:rPr>
          <w:rFonts w:eastAsiaTheme="minorEastAsia"/>
          <w:szCs w:val="21"/>
        </w:rPr>
        <w:t>、</w:t>
      </w:r>
      <w:r w:rsidRPr="004F19E0">
        <w:rPr>
          <w:rFonts w:eastAsiaTheme="minorEastAsia"/>
          <w:color w:val="000000"/>
          <w:szCs w:val="21"/>
        </w:rPr>
        <w:t>准确性</w:t>
      </w:r>
      <w:r w:rsidRPr="004F19E0">
        <w:rPr>
          <w:rFonts w:eastAsiaTheme="minorEastAsia"/>
          <w:color w:val="000000"/>
          <w:szCs w:val="21"/>
        </w:rPr>
        <w:t>@450nm</w:t>
      </w:r>
      <w:r w:rsidRPr="004F19E0">
        <w:rPr>
          <w:rFonts w:eastAsiaTheme="minorEastAsia"/>
          <w:szCs w:val="21"/>
        </w:rPr>
        <w:t>：</w:t>
      </w:r>
      <w:r w:rsidRPr="004F19E0">
        <w:rPr>
          <w:rFonts w:eastAsiaTheme="minorEastAsia"/>
          <w:color w:val="333333"/>
          <w:kern w:val="0"/>
          <w:szCs w:val="21"/>
          <w:shd w:val="clear" w:color="auto" w:fill="FFFFFF"/>
          <w:lang w:bidi="ar"/>
        </w:rPr>
        <w:t>± (1.0% + 0.003A) , (0 - 2.0];± 2.0% , (2.0 - 2.5]</w:t>
      </w:r>
    </w:p>
    <w:p w:rsidR="000A53EB" w:rsidRPr="004F19E0" w:rsidRDefault="001D68A6">
      <w:pPr>
        <w:rPr>
          <w:rFonts w:eastAsiaTheme="minorEastAsia"/>
          <w:szCs w:val="21"/>
        </w:rPr>
      </w:pPr>
      <w:r w:rsidRPr="004F19E0">
        <w:rPr>
          <w:rFonts w:eastAsiaTheme="minorEastAsia"/>
          <w:szCs w:val="21"/>
        </w:rPr>
        <w:t xml:space="preserve">   10</w:t>
      </w:r>
      <w:r w:rsidRPr="004F19E0">
        <w:rPr>
          <w:rFonts w:eastAsiaTheme="minorEastAsia"/>
          <w:szCs w:val="21"/>
        </w:rPr>
        <w:t>、重复性</w:t>
      </w:r>
      <w:r w:rsidRPr="004F19E0">
        <w:rPr>
          <w:rFonts w:eastAsiaTheme="minorEastAsia"/>
          <w:color w:val="000000"/>
          <w:szCs w:val="21"/>
        </w:rPr>
        <w:t>@450nm</w:t>
      </w:r>
      <w:r w:rsidRPr="004F19E0">
        <w:rPr>
          <w:rFonts w:eastAsiaTheme="minorEastAsia"/>
          <w:szCs w:val="21"/>
        </w:rPr>
        <w:t>：</w:t>
      </w:r>
      <w:r w:rsidRPr="004F19E0">
        <w:rPr>
          <w:rFonts w:eastAsiaTheme="minorEastAsia"/>
          <w:color w:val="000000"/>
          <w:szCs w:val="21"/>
        </w:rPr>
        <w:t>CV &lt; 0.5%  </w:t>
      </w:r>
      <w:r w:rsidRPr="004F19E0">
        <w:rPr>
          <w:rFonts w:eastAsiaTheme="minorEastAsia"/>
          <w:color w:val="000000"/>
          <w:szCs w:val="21"/>
        </w:rPr>
        <w:t>精度模式；</w:t>
      </w:r>
      <w:r w:rsidRPr="004F19E0">
        <w:rPr>
          <w:rFonts w:eastAsiaTheme="minorEastAsia"/>
          <w:color w:val="000000"/>
          <w:szCs w:val="21"/>
        </w:rPr>
        <w:t>CV &lt; 1.0%  </w:t>
      </w:r>
      <w:r w:rsidRPr="004F19E0">
        <w:rPr>
          <w:rFonts w:eastAsiaTheme="minorEastAsia"/>
          <w:color w:val="000000"/>
          <w:szCs w:val="21"/>
        </w:rPr>
        <w:t>快速模式</w:t>
      </w:r>
    </w:p>
    <w:p w:rsidR="000A53EB" w:rsidRPr="004F19E0" w:rsidRDefault="001D68A6">
      <w:pPr>
        <w:rPr>
          <w:rFonts w:eastAsiaTheme="minorEastAsia"/>
          <w:color w:val="000000"/>
          <w:szCs w:val="21"/>
        </w:rPr>
      </w:pPr>
      <w:r w:rsidRPr="004F19E0">
        <w:rPr>
          <w:rFonts w:eastAsiaTheme="minorEastAsia"/>
          <w:szCs w:val="21"/>
        </w:rPr>
        <w:t xml:space="preserve">   11</w:t>
      </w:r>
      <w:r w:rsidRPr="004F19E0">
        <w:rPr>
          <w:rFonts w:eastAsiaTheme="minorEastAsia"/>
          <w:szCs w:val="21"/>
        </w:rPr>
        <w:t>、</w:t>
      </w:r>
      <w:r w:rsidRPr="004F19E0">
        <w:rPr>
          <w:rFonts w:eastAsiaTheme="minorEastAsia"/>
          <w:color w:val="000000"/>
          <w:szCs w:val="21"/>
        </w:rPr>
        <w:t>测量速度</w:t>
      </w:r>
      <w:r w:rsidRPr="004F19E0">
        <w:rPr>
          <w:rFonts w:eastAsiaTheme="minorEastAsia"/>
          <w:szCs w:val="21"/>
        </w:rPr>
        <w:t>：</w:t>
      </w:r>
      <w:r w:rsidRPr="004F19E0">
        <w:rPr>
          <w:rFonts w:eastAsiaTheme="minorEastAsia"/>
          <w:color w:val="000000"/>
          <w:szCs w:val="21"/>
        </w:rPr>
        <w:t>96</w:t>
      </w:r>
      <w:r w:rsidRPr="004F19E0">
        <w:rPr>
          <w:rFonts w:eastAsiaTheme="minorEastAsia"/>
          <w:color w:val="000000"/>
          <w:szCs w:val="21"/>
        </w:rPr>
        <w:t>孔板：快速模式</w:t>
      </w:r>
      <w:r w:rsidRPr="004F19E0">
        <w:rPr>
          <w:rFonts w:eastAsiaTheme="minorEastAsia"/>
          <w:color w:val="000000"/>
          <w:szCs w:val="21"/>
        </w:rPr>
        <w:t>&lt;8</w:t>
      </w:r>
      <w:r w:rsidRPr="004F19E0">
        <w:rPr>
          <w:rFonts w:eastAsiaTheme="minorEastAsia"/>
          <w:color w:val="000000"/>
          <w:szCs w:val="21"/>
        </w:rPr>
        <w:t>秒，</w:t>
      </w:r>
      <w:r w:rsidRPr="004F19E0">
        <w:rPr>
          <w:rFonts w:eastAsiaTheme="minorEastAsia"/>
          <w:color w:val="000000"/>
          <w:szCs w:val="21"/>
        </w:rPr>
        <w:t xml:space="preserve"> </w:t>
      </w:r>
      <w:r w:rsidRPr="004F19E0">
        <w:rPr>
          <w:rFonts w:eastAsiaTheme="minorEastAsia"/>
          <w:color w:val="000000"/>
          <w:szCs w:val="21"/>
        </w:rPr>
        <w:t>精确模式</w:t>
      </w:r>
      <w:r w:rsidRPr="004F19E0">
        <w:rPr>
          <w:rFonts w:eastAsiaTheme="minorEastAsia"/>
          <w:color w:val="000000"/>
          <w:szCs w:val="21"/>
        </w:rPr>
        <w:t>&lt;28</w:t>
      </w:r>
      <w:r w:rsidRPr="004F19E0">
        <w:rPr>
          <w:rFonts w:eastAsiaTheme="minorEastAsia"/>
          <w:color w:val="000000"/>
          <w:szCs w:val="21"/>
        </w:rPr>
        <w:t>秒（终点法）</w:t>
      </w:r>
    </w:p>
    <w:p w:rsidR="000A53EB" w:rsidRPr="004F19E0" w:rsidRDefault="001D68A6">
      <w:pPr>
        <w:ind w:firstLineChars="200" w:firstLine="420"/>
        <w:rPr>
          <w:rFonts w:eastAsiaTheme="minorEastAsia"/>
          <w:color w:val="000000" w:themeColor="text1"/>
          <w:szCs w:val="21"/>
          <w:shd w:val="clear" w:color="auto" w:fill="FFFFFF"/>
        </w:rPr>
      </w:pPr>
      <w:r w:rsidRPr="004F19E0">
        <w:rPr>
          <w:rFonts w:eastAsiaTheme="minorEastAsia"/>
          <w:bCs/>
          <w:color w:val="000000" w:themeColor="text1"/>
          <w:szCs w:val="21"/>
        </w:rPr>
        <w:t>*</w:t>
      </w:r>
      <w:r w:rsidRPr="004F19E0">
        <w:rPr>
          <w:rFonts w:eastAsiaTheme="minorEastAsia"/>
          <w:color w:val="000000" w:themeColor="text1"/>
          <w:szCs w:val="21"/>
        </w:rPr>
        <w:t>12</w:t>
      </w:r>
      <w:r w:rsidRPr="004F19E0">
        <w:rPr>
          <w:rFonts w:eastAsiaTheme="minorEastAsia"/>
          <w:color w:val="000000" w:themeColor="text1"/>
          <w:szCs w:val="21"/>
        </w:rPr>
        <w:t>、振荡：线性振荡，</w:t>
      </w:r>
      <w:r w:rsidRPr="004F19E0">
        <w:rPr>
          <w:rFonts w:eastAsiaTheme="minorEastAsia"/>
          <w:color w:val="000000" w:themeColor="text1"/>
          <w:szCs w:val="21"/>
        </w:rPr>
        <w:t>3</w:t>
      </w:r>
      <w:r w:rsidRPr="004F19E0">
        <w:rPr>
          <w:rFonts w:eastAsiaTheme="minorEastAsia"/>
          <w:color w:val="000000" w:themeColor="text1"/>
          <w:szCs w:val="21"/>
        </w:rPr>
        <w:t>种速度可调，</w:t>
      </w:r>
      <w:r w:rsidRPr="004F19E0">
        <w:rPr>
          <w:rFonts w:eastAsiaTheme="minorEastAsia"/>
          <w:color w:val="000000" w:themeColor="text1"/>
          <w:szCs w:val="21"/>
          <w:shd w:val="clear" w:color="auto" w:fill="FFFFFF"/>
        </w:rPr>
        <w:t>动力学过程中可执行背景振荡模式</w:t>
      </w:r>
    </w:p>
    <w:p w:rsidR="000A53EB" w:rsidRPr="004F19E0" w:rsidRDefault="001D68A6">
      <w:pPr>
        <w:ind w:firstLineChars="200" w:firstLine="420"/>
        <w:rPr>
          <w:rFonts w:eastAsiaTheme="minorEastAsia"/>
          <w:color w:val="000000" w:themeColor="text1"/>
          <w:szCs w:val="21"/>
        </w:rPr>
      </w:pPr>
      <w:r w:rsidRPr="004F19E0">
        <w:rPr>
          <w:rFonts w:eastAsiaTheme="minorEastAsia"/>
          <w:color w:val="000000" w:themeColor="text1"/>
          <w:szCs w:val="21"/>
          <w:shd w:val="clear" w:color="auto" w:fill="FFFFFF"/>
        </w:rPr>
        <w:t>13</w:t>
      </w:r>
      <w:r w:rsidRPr="004F19E0">
        <w:rPr>
          <w:rFonts w:eastAsiaTheme="minorEastAsia"/>
          <w:color w:val="000000" w:themeColor="text1"/>
          <w:szCs w:val="21"/>
          <w:shd w:val="clear" w:color="auto" w:fill="FFFFFF"/>
        </w:rPr>
        <w:t>、</w:t>
      </w:r>
      <w:r w:rsidRPr="004F19E0">
        <w:rPr>
          <w:rFonts w:eastAsiaTheme="minorEastAsia"/>
          <w:color w:val="000000" w:themeColor="text1"/>
          <w:szCs w:val="21"/>
        </w:rPr>
        <w:t>温度范围及均匀性：室温</w:t>
      </w:r>
      <w:r w:rsidRPr="004F19E0">
        <w:rPr>
          <w:rFonts w:eastAsiaTheme="minorEastAsia"/>
          <w:color w:val="000000" w:themeColor="text1"/>
          <w:szCs w:val="21"/>
        </w:rPr>
        <w:t xml:space="preserve">+4℃ </w:t>
      </w:r>
      <w:r w:rsidRPr="004F19E0">
        <w:rPr>
          <w:rFonts w:eastAsiaTheme="minorEastAsia"/>
          <w:color w:val="000000" w:themeColor="text1"/>
          <w:szCs w:val="21"/>
        </w:rPr>
        <w:t>至</w:t>
      </w:r>
      <w:r w:rsidRPr="004F19E0">
        <w:rPr>
          <w:rFonts w:eastAsiaTheme="minorEastAsia"/>
          <w:color w:val="000000" w:themeColor="text1"/>
          <w:szCs w:val="21"/>
        </w:rPr>
        <w:t xml:space="preserve"> 45℃</w:t>
      </w:r>
      <w:r w:rsidRPr="004F19E0">
        <w:rPr>
          <w:rFonts w:eastAsiaTheme="minorEastAsia"/>
          <w:color w:val="000000" w:themeColor="text1"/>
          <w:szCs w:val="21"/>
        </w:rPr>
        <w:t>；</w:t>
      </w:r>
      <w:r w:rsidRPr="004F19E0">
        <w:rPr>
          <w:rFonts w:eastAsiaTheme="minorEastAsia"/>
          <w:color w:val="000000" w:themeColor="text1"/>
          <w:szCs w:val="21"/>
        </w:rPr>
        <w:t>±0.5℃</w:t>
      </w:r>
      <w:r w:rsidRPr="004F19E0">
        <w:rPr>
          <w:rFonts w:eastAsiaTheme="minorEastAsia"/>
          <w:color w:val="000000" w:themeColor="text1"/>
          <w:szCs w:val="21"/>
        </w:rPr>
        <w:t>在</w:t>
      </w:r>
      <w:r w:rsidRPr="004F19E0">
        <w:rPr>
          <w:rFonts w:eastAsiaTheme="minorEastAsia"/>
          <w:color w:val="000000" w:themeColor="text1"/>
          <w:szCs w:val="21"/>
        </w:rPr>
        <w:t>37℃</w:t>
      </w:r>
      <w:r w:rsidRPr="004F19E0">
        <w:rPr>
          <w:rFonts w:eastAsiaTheme="minorEastAsia"/>
          <w:color w:val="000000" w:themeColor="text1"/>
          <w:szCs w:val="21"/>
        </w:rPr>
        <w:t>下，孔间差（有盖</w:t>
      </w:r>
      <w:r w:rsidRPr="004F19E0">
        <w:rPr>
          <w:rFonts w:eastAsiaTheme="minorEastAsia"/>
          <w:color w:val="000000" w:themeColor="text1"/>
          <w:szCs w:val="21"/>
        </w:rPr>
        <w:t>96</w:t>
      </w:r>
      <w:r w:rsidRPr="004F19E0">
        <w:rPr>
          <w:rFonts w:eastAsiaTheme="minorEastAsia"/>
          <w:color w:val="000000" w:themeColor="text1"/>
          <w:szCs w:val="21"/>
        </w:rPr>
        <w:t>孔板）</w:t>
      </w:r>
    </w:p>
    <w:p w:rsidR="000A53EB" w:rsidRPr="004F19E0" w:rsidRDefault="001D68A6">
      <w:pPr>
        <w:ind w:firstLineChars="200" w:firstLine="420"/>
        <w:rPr>
          <w:rFonts w:eastAsiaTheme="minorEastAsia"/>
          <w:color w:val="000000" w:themeColor="text1"/>
          <w:szCs w:val="21"/>
        </w:rPr>
      </w:pPr>
      <w:r w:rsidRPr="004F19E0">
        <w:rPr>
          <w:rFonts w:eastAsiaTheme="minorEastAsia"/>
          <w:bCs/>
          <w:color w:val="000000" w:themeColor="text1"/>
          <w:szCs w:val="21"/>
        </w:rPr>
        <w:t>*</w:t>
      </w:r>
      <w:r w:rsidRPr="004F19E0">
        <w:rPr>
          <w:rFonts w:eastAsiaTheme="minorEastAsia"/>
          <w:color w:val="000000" w:themeColor="text1"/>
          <w:szCs w:val="21"/>
        </w:rPr>
        <w:t>14</w:t>
      </w:r>
      <w:r w:rsidRPr="004F19E0">
        <w:rPr>
          <w:rFonts w:eastAsiaTheme="minorEastAsia"/>
          <w:color w:val="000000" w:themeColor="text1"/>
          <w:szCs w:val="21"/>
        </w:rPr>
        <w:t>、用户界面：内置软件，独立使用</w:t>
      </w:r>
    </w:p>
    <w:p w:rsidR="000A53EB" w:rsidRPr="004F19E0" w:rsidRDefault="001D68A6">
      <w:pPr>
        <w:ind w:firstLineChars="200" w:firstLine="420"/>
        <w:rPr>
          <w:rFonts w:eastAsiaTheme="minorEastAsia"/>
          <w:color w:val="000000" w:themeColor="text1"/>
          <w:szCs w:val="21"/>
        </w:rPr>
      </w:pPr>
      <w:r w:rsidRPr="004F19E0">
        <w:rPr>
          <w:rFonts w:eastAsiaTheme="minorEastAsia"/>
          <w:bCs/>
          <w:color w:val="000000" w:themeColor="text1"/>
          <w:szCs w:val="21"/>
        </w:rPr>
        <w:t>*</w:t>
      </w:r>
      <w:r w:rsidRPr="004F19E0">
        <w:rPr>
          <w:rFonts w:eastAsiaTheme="minorEastAsia"/>
          <w:color w:val="000000" w:themeColor="text1"/>
          <w:szCs w:val="21"/>
        </w:rPr>
        <w:t>15</w:t>
      </w:r>
      <w:r w:rsidRPr="004F19E0">
        <w:rPr>
          <w:rFonts w:eastAsiaTheme="minorEastAsia"/>
          <w:color w:val="000000" w:themeColor="text1"/>
          <w:szCs w:val="21"/>
        </w:rPr>
        <w:t>、文件传输：相同局域网下，实时将仪器数据传至电脑</w:t>
      </w:r>
    </w:p>
    <w:p w:rsidR="000A53EB" w:rsidRPr="004F19E0" w:rsidRDefault="001D68A6">
      <w:pPr>
        <w:ind w:firstLineChars="200" w:firstLine="420"/>
        <w:rPr>
          <w:rFonts w:eastAsiaTheme="minorEastAsia"/>
          <w:color w:val="000000" w:themeColor="text1"/>
          <w:szCs w:val="21"/>
        </w:rPr>
      </w:pPr>
      <w:r w:rsidRPr="004F19E0">
        <w:rPr>
          <w:rFonts w:eastAsiaTheme="minorEastAsia"/>
          <w:bCs/>
          <w:color w:val="000000" w:themeColor="text1"/>
          <w:szCs w:val="21"/>
        </w:rPr>
        <w:t>*</w:t>
      </w:r>
      <w:r w:rsidRPr="004F19E0">
        <w:rPr>
          <w:rFonts w:eastAsiaTheme="minorEastAsia"/>
          <w:color w:val="000000" w:themeColor="text1"/>
          <w:szCs w:val="21"/>
        </w:rPr>
        <w:t>16</w:t>
      </w:r>
      <w:r w:rsidRPr="004F19E0">
        <w:rPr>
          <w:rFonts w:eastAsiaTheme="minorEastAsia"/>
          <w:color w:val="000000" w:themeColor="text1"/>
          <w:szCs w:val="21"/>
        </w:rPr>
        <w:t>、操作显示：触屏输入，安卓系统，</w:t>
      </w:r>
      <w:r w:rsidRPr="004F19E0">
        <w:rPr>
          <w:rFonts w:eastAsiaTheme="minorEastAsia"/>
          <w:color w:val="000000" w:themeColor="text1"/>
          <w:szCs w:val="21"/>
        </w:rPr>
        <w:t>10</w:t>
      </w:r>
      <w:r w:rsidRPr="004F19E0">
        <w:rPr>
          <w:rFonts w:eastAsiaTheme="minorEastAsia"/>
          <w:color w:val="000000" w:themeColor="text1"/>
          <w:szCs w:val="21"/>
        </w:rPr>
        <w:t>寸液晶显示全板信息，可外接键盘鼠标</w:t>
      </w:r>
    </w:p>
    <w:p w:rsidR="000A53EB" w:rsidRPr="004F19E0" w:rsidRDefault="001D68A6">
      <w:pPr>
        <w:ind w:firstLineChars="200" w:firstLine="420"/>
        <w:rPr>
          <w:rFonts w:eastAsiaTheme="minorEastAsia"/>
          <w:szCs w:val="21"/>
        </w:rPr>
      </w:pPr>
      <w:r w:rsidRPr="004F19E0">
        <w:rPr>
          <w:rFonts w:eastAsiaTheme="minorEastAsia"/>
          <w:szCs w:val="21"/>
        </w:rPr>
        <w:t>17</w:t>
      </w:r>
      <w:r w:rsidRPr="004F19E0">
        <w:rPr>
          <w:rFonts w:eastAsiaTheme="minorEastAsia"/>
          <w:szCs w:val="21"/>
        </w:rPr>
        <w:t>、内存：</w:t>
      </w:r>
      <w:r w:rsidRPr="004F19E0">
        <w:rPr>
          <w:rFonts w:eastAsiaTheme="minorEastAsia"/>
          <w:szCs w:val="21"/>
        </w:rPr>
        <w:t>16G</w:t>
      </w:r>
      <w:r w:rsidRPr="004F19E0">
        <w:rPr>
          <w:rFonts w:eastAsiaTheme="minorEastAsia"/>
          <w:szCs w:val="21"/>
        </w:rPr>
        <w:t>存储</w:t>
      </w:r>
    </w:p>
    <w:p w:rsidR="000A53EB" w:rsidRPr="004F19E0" w:rsidRDefault="001D68A6">
      <w:pPr>
        <w:ind w:firstLineChars="200" w:firstLine="420"/>
        <w:rPr>
          <w:rFonts w:eastAsiaTheme="minorEastAsia"/>
          <w:szCs w:val="21"/>
        </w:rPr>
      </w:pPr>
      <w:r w:rsidRPr="004F19E0">
        <w:rPr>
          <w:rFonts w:eastAsiaTheme="minorEastAsia"/>
          <w:szCs w:val="21"/>
        </w:rPr>
        <w:t>18</w:t>
      </w:r>
      <w:r w:rsidRPr="004F19E0">
        <w:rPr>
          <w:rFonts w:eastAsiaTheme="minorEastAsia"/>
          <w:szCs w:val="21"/>
        </w:rPr>
        <w:t>、</w:t>
      </w:r>
      <w:r w:rsidRPr="004F19E0">
        <w:rPr>
          <w:rFonts w:eastAsiaTheme="minorEastAsia"/>
          <w:szCs w:val="21"/>
        </w:rPr>
        <w:t xml:space="preserve"> </w:t>
      </w:r>
      <w:r w:rsidRPr="004F19E0">
        <w:rPr>
          <w:rFonts w:eastAsiaTheme="minorEastAsia"/>
          <w:color w:val="000000" w:themeColor="text1"/>
          <w:szCs w:val="21"/>
        </w:rPr>
        <w:t>拥有该产品</w:t>
      </w:r>
      <w:r w:rsidRPr="004F19E0">
        <w:rPr>
          <w:rFonts w:eastAsiaTheme="minorEastAsia"/>
          <w:color w:val="000000" w:themeColor="text1"/>
          <w:szCs w:val="21"/>
        </w:rPr>
        <w:t>CE</w:t>
      </w:r>
      <w:r w:rsidRPr="004F19E0">
        <w:rPr>
          <w:rFonts w:eastAsiaTheme="minorEastAsia"/>
          <w:color w:val="000000" w:themeColor="text1"/>
          <w:szCs w:val="21"/>
        </w:rPr>
        <w:t>证书、</w:t>
      </w:r>
      <w:r w:rsidRPr="004F19E0">
        <w:rPr>
          <w:rFonts w:eastAsiaTheme="minorEastAsia"/>
          <w:color w:val="000000" w:themeColor="text1"/>
          <w:szCs w:val="21"/>
        </w:rPr>
        <w:t>ISO9001</w:t>
      </w:r>
      <w:r w:rsidRPr="004F19E0">
        <w:rPr>
          <w:rFonts w:eastAsiaTheme="minorEastAsia"/>
          <w:color w:val="000000" w:themeColor="text1"/>
          <w:szCs w:val="21"/>
        </w:rPr>
        <w:t>证书</w:t>
      </w:r>
    </w:p>
    <w:p w:rsidR="000A53EB" w:rsidRPr="004F19E0" w:rsidRDefault="001D68A6">
      <w:pPr>
        <w:numPr>
          <w:ilvl w:val="0"/>
          <w:numId w:val="1"/>
        </w:numPr>
        <w:rPr>
          <w:rFonts w:eastAsiaTheme="minorEastAsia"/>
          <w:b/>
          <w:bCs/>
          <w:szCs w:val="21"/>
        </w:rPr>
      </w:pPr>
      <w:r w:rsidRPr="004F19E0">
        <w:rPr>
          <w:rFonts w:eastAsiaTheme="minorEastAsia"/>
          <w:b/>
          <w:bCs/>
          <w:szCs w:val="21"/>
        </w:rPr>
        <w:t>配置清单</w:t>
      </w:r>
    </w:p>
    <w:p w:rsidR="000A53EB" w:rsidRPr="004F19E0" w:rsidRDefault="001D68A6">
      <w:pPr>
        <w:rPr>
          <w:rFonts w:eastAsiaTheme="minorEastAsia"/>
          <w:szCs w:val="21"/>
        </w:rPr>
      </w:pPr>
      <w:r w:rsidRPr="004F19E0">
        <w:rPr>
          <w:rFonts w:eastAsiaTheme="minorEastAsia"/>
          <w:szCs w:val="21"/>
        </w:rPr>
        <w:t xml:space="preserve">   1</w:t>
      </w:r>
      <w:r w:rsidRPr="004F19E0">
        <w:rPr>
          <w:rFonts w:eastAsiaTheme="minorEastAsia"/>
          <w:szCs w:val="21"/>
        </w:rPr>
        <w:t>、酶联免疫分析仪主机</w:t>
      </w:r>
      <w:r w:rsidRPr="004F19E0">
        <w:rPr>
          <w:rFonts w:eastAsiaTheme="minorEastAsia"/>
          <w:szCs w:val="21"/>
        </w:rPr>
        <w:t xml:space="preserve">   1</w:t>
      </w:r>
      <w:r w:rsidRPr="004F19E0">
        <w:rPr>
          <w:rFonts w:eastAsiaTheme="minorEastAsia"/>
          <w:szCs w:val="21"/>
        </w:rPr>
        <w:t>台</w:t>
      </w:r>
    </w:p>
    <w:p w:rsidR="000A53EB" w:rsidRPr="004F19E0" w:rsidRDefault="001D68A6">
      <w:pPr>
        <w:rPr>
          <w:rFonts w:eastAsiaTheme="minorEastAsia"/>
          <w:szCs w:val="21"/>
        </w:rPr>
      </w:pPr>
      <w:r w:rsidRPr="004F19E0">
        <w:rPr>
          <w:rFonts w:eastAsiaTheme="minorEastAsia"/>
          <w:szCs w:val="21"/>
        </w:rPr>
        <w:t xml:space="preserve">   2</w:t>
      </w:r>
      <w:r w:rsidRPr="004F19E0">
        <w:rPr>
          <w:rFonts w:eastAsiaTheme="minorEastAsia"/>
          <w:szCs w:val="21"/>
        </w:rPr>
        <w:t>、触摸笔</w:t>
      </w:r>
      <w:r w:rsidRPr="004F19E0">
        <w:rPr>
          <w:rFonts w:eastAsiaTheme="minorEastAsia"/>
          <w:szCs w:val="21"/>
        </w:rPr>
        <w:t xml:space="preserve">               1</w:t>
      </w:r>
      <w:r w:rsidRPr="004F19E0">
        <w:rPr>
          <w:rFonts w:eastAsiaTheme="minorEastAsia"/>
          <w:szCs w:val="21"/>
        </w:rPr>
        <w:t>支</w:t>
      </w:r>
    </w:p>
    <w:p w:rsidR="000A53EB" w:rsidRPr="004F19E0" w:rsidRDefault="001D68A6">
      <w:pPr>
        <w:rPr>
          <w:rFonts w:eastAsiaTheme="minorEastAsia"/>
          <w:szCs w:val="21"/>
        </w:rPr>
      </w:pPr>
      <w:r w:rsidRPr="004F19E0">
        <w:rPr>
          <w:rFonts w:eastAsiaTheme="minorEastAsia"/>
          <w:szCs w:val="21"/>
        </w:rPr>
        <w:t xml:space="preserve">   3</w:t>
      </w:r>
      <w:r w:rsidRPr="004F19E0">
        <w:rPr>
          <w:rFonts w:eastAsiaTheme="minorEastAsia"/>
          <w:szCs w:val="21"/>
        </w:rPr>
        <w:t>、鼠标</w:t>
      </w:r>
      <w:r w:rsidRPr="004F19E0">
        <w:rPr>
          <w:rFonts w:eastAsiaTheme="minorEastAsia"/>
          <w:szCs w:val="21"/>
        </w:rPr>
        <w:t xml:space="preserve">                 1</w:t>
      </w:r>
      <w:r w:rsidRPr="004F19E0">
        <w:rPr>
          <w:rFonts w:eastAsiaTheme="minorEastAsia"/>
          <w:szCs w:val="21"/>
        </w:rPr>
        <w:t>个</w:t>
      </w:r>
    </w:p>
    <w:p w:rsidR="000A53EB" w:rsidRPr="004F19E0" w:rsidRDefault="001D68A6">
      <w:pPr>
        <w:rPr>
          <w:rFonts w:eastAsiaTheme="minorEastAsia"/>
          <w:szCs w:val="21"/>
        </w:rPr>
      </w:pPr>
      <w:r w:rsidRPr="004F19E0">
        <w:rPr>
          <w:rFonts w:eastAsiaTheme="minorEastAsia"/>
          <w:szCs w:val="21"/>
        </w:rPr>
        <w:lastRenderedPageBreak/>
        <w:t xml:space="preserve">   </w:t>
      </w:r>
    </w:p>
    <w:p w:rsidR="000A53EB" w:rsidRPr="004F19E0" w:rsidRDefault="001D68A6">
      <w:pPr>
        <w:numPr>
          <w:ilvl w:val="0"/>
          <w:numId w:val="1"/>
        </w:numPr>
        <w:rPr>
          <w:rFonts w:eastAsiaTheme="minorEastAsia"/>
          <w:b/>
          <w:bCs/>
          <w:szCs w:val="21"/>
        </w:rPr>
      </w:pPr>
      <w:r w:rsidRPr="004F19E0">
        <w:rPr>
          <w:rFonts w:eastAsiaTheme="minorEastAsia"/>
          <w:b/>
          <w:bCs/>
          <w:szCs w:val="21"/>
        </w:rPr>
        <w:t>售后服务</w:t>
      </w:r>
    </w:p>
    <w:p w:rsidR="003A082C" w:rsidRDefault="003A082C" w:rsidP="003A082C">
      <w:pPr>
        <w:ind w:firstLineChars="200" w:firstLine="420"/>
        <w:rPr>
          <w:rFonts w:ascii="宋体" w:hAnsi="宋体" w:cs="宋体"/>
          <w:kern w:val="0"/>
        </w:rPr>
      </w:pPr>
      <w:r w:rsidRPr="00384C9C">
        <w:rPr>
          <w:rFonts w:hint="eastAsia"/>
          <w:szCs w:val="21"/>
        </w:rPr>
        <w:t>供不低于</w:t>
      </w:r>
      <w:r>
        <w:rPr>
          <w:rFonts w:hint="eastAsia"/>
          <w:szCs w:val="21"/>
        </w:rPr>
        <w:t>壹</w:t>
      </w:r>
      <w:r w:rsidRPr="00384C9C">
        <w:rPr>
          <w:rFonts w:hint="eastAsia"/>
          <w:szCs w:val="21"/>
        </w:rPr>
        <w:t>年的免费质保，质保期自验收合格双方签字之日起计算</w:t>
      </w:r>
      <w:r>
        <w:rPr>
          <w:rFonts w:hint="eastAsia"/>
          <w:szCs w:val="21"/>
        </w:rPr>
        <w:t>；</w:t>
      </w:r>
      <w:r>
        <w:rPr>
          <w:rFonts w:ascii="宋体" w:hAnsi="宋体" w:cs="宋体" w:hint="eastAsia"/>
          <w:kern w:val="0"/>
        </w:rPr>
        <w:t>接到维修通知后2小时内响应，48小时内实施维修服务；提供终身维修服务。</w:t>
      </w:r>
    </w:p>
    <w:p w:rsidR="000A53EB" w:rsidRPr="00616EE8" w:rsidRDefault="001D68A6">
      <w:pPr>
        <w:rPr>
          <w:rFonts w:eastAsiaTheme="minorEastAsia"/>
          <w:color w:val="000000" w:themeColor="text1"/>
          <w:szCs w:val="21"/>
        </w:rPr>
      </w:pPr>
      <w:r w:rsidRPr="004F19E0">
        <w:rPr>
          <w:rFonts w:eastAsiaTheme="minorEastAsia"/>
          <w:b/>
          <w:bCs/>
          <w:color w:val="000000" w:themeColor="text1"/>
          <w:szCs w:val="21"/>
        </w:rPr>
        <w:t>交货时间：</w:t>
      </w:r>
      <w:r w:rsidRPr="00616EE8">
        <w:rPr>
          <w:rFonts w:eastAsiaTheme="minorEastAsia"/>
          <w:bCs/>
          <w:color w:val="000000" w:themeColor="text1"/>
          <w:szCs w:val="21"/>
        </w:rPr>
        <w:t>合同签订后</w:t>
      </w:r>
      <w:r w:rsidRPr="00616EE8">
        <w:rPr>
          <w:rFonts w:eastAsiaTheme="minorEastAsia"/>
          <w:bCs/>
          <w:color w:val="000000" w:themeColor="text1"/>
          <w:szCs w:val="21"/>
        </w:rPr>
        <w:t>15</w:t>
      </w:r>
      <w:r w:rsidRPr="00616EE8">
        <w:rPr>
          <w:rFonts w:eastAsiaTheme="minorEastAsia"/>
          <w:bCs/>
          <w:color w:val="000000" w:themeColor="text1"/>
          <w:szCs w:val="21"/>
        </w:rPr>
        <w:t>天内</w:t>
      </w:r>
    </w:p>
    <w:p w:rsidR="000A53EB" w:rsidRPr="004F19E0" w:rsidRDefault="001D68A6">
      <w:pPr>
        <w:rPr>
          <w:rFonts w:eastAsiaTheme="minorEastAsia"/>
          <w:color w:val="000000" w:themeColor="text1"/>
          <w:szCs w:val="21"/>
        </w:rPr>
      </w:pPr>
      <w:r w:rsidRPr="004F19E0">
        <w:rPr>
          <w:rFonts w:eastAsiaTheme="minorEastAsia"/>
          <w:b/>
          <w:bCs/>
          <w:color w:val="000000" w:themeColor="text1"/>
          <w:szCs w:val="21"/>
        </w:rPr>
        <w:t>交货地点：</w:t>
      </w:r>
      <w:r w:rsidRPr="004F19E0">
        <w:rPr>
          <w:rFonts w:eastAsiaTheme="minorEastAsia"/>
          <w:color w:val="000000" w:themeColor="text1"/>
          <w:szCs w:val="21"/>
        </w:rPr>
        <w:t>中国科学院南京土壤研究所。</w:t>
      </w:r>
    </w:p>
    <w:p w:rsidR="000A53EB" w:rsidRPr="00CA1807" w:rsidRDefault="000A53EB">
      <w:pPr>
        <w:rPr>
          <w:rFonts w:eastAsiaTheme="minorEastAsia"/>
          <w:color w:val="000000" w:themeColor="text1"/>
          <w:szCs w:val="21"/>
        </w:rPr>
      </w:pPr>
    </w:p>
    <w:p w:rsidR="000A53EB" w:rsidRPr="004F19E0" w:rsidRDefault="000A53EB">
      <w:pPr>
        <w:rPr>
          <w:rFonts w:eastAsiaTheme="minorEastAsia"/>
          <w:color w:val="FF0000"/>
          <w:szCs w:val="21"/>
        </w:rPr>
      </w:pPr>
    </w:p>
    <w:sectPr w:rsidR="000A53EB" w:rsidRPr="004F19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5FE" w:rsidRDefault="00E165FE">
      <w:pPr>
        <w:spacing w:line="240" w:lineRule="auto"/>
      </w:pPr>
      <w:r>
        <w:separator/>
      </w:r>
    </w:p>
  </w:endnote>
  <w:endnote w:type="continuationSeparator" w:id="0">
    <w:p w:rsidR="00E165FE" w:rsidRDefault="00E165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5FE" w:rsidRDefault="00E165FE">
      <w:pPr>
        <w:spacing w:after="0"/>
      </w:pPr>
      <w:r>
        <w:separator/>
      </w:r>
    </w:p>
  </w:footnote>
  <w:footnote w:type="continuationSeparator" w:id="0">
    <w:p w:rsidR="00E165FE" w:rsidRDefault="00E165F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24647C"/>
    <w:multiLevelType w:val="singleLevel"/>
    <w:tmpl w:val="6124647C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2D2DB9"/>
    <w:rsid w:val="00013B5B"/>
    <w:rsid w:val="000A53EB"/>
    <w:rsid w:val="001D68A6"/>
    <w:rsid w:val="003A082C"/>
    <w:rsid w:val="004F19E0"/>
    <w:rsid w:val="00540FD7"/>
    <w:rsid w:val="005E0992"/>
    <w:rsid w:val="00616EE8"/>
    <w:rsid w:val="007179FA"/>
    <w:rsid w:val="007A058C"/>
    <w:rsid w:val="008E3651"/>
    <w:rsid w:val="008F5CA5"/>
    <w:rsid w:val="00CA1807"/>
    <w:rsid w:val="00E165FE"/>
    <w:rsid w:val="00EE5663"/>
    <w:rsid w:val="00FC77D7"/>
    <w:rsid w:val="05F43ADE"/>
    <w:rsid w:val="0E7D7209"/>
    <w:rsid w:val="2D5B09AD"/>
    <w:rsid w:val="3AA83B86"/>
    <w:rsid w:val="3F2D2DB9"/>
    <w:rsid w:val="3FC75805"/>
    <w:rsid w:val="59C07DE9"/>
    <w:rsid w:val="5CA03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F86D6D"/>
  <w15:docId w15:val="{AA545300-D7E6-436C-96AB-9D9507FA2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after="160" w:line="278" w:lineRule="auto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sunzz</dc:creator>
  <cp:lastModifiedBy>中国科学院南京土壤研究所</cp:lastModifiedBy>
  <cp:revision>9</cp:revision>
  <dcterms:created xsi:type="dcterms:W3CDTF">2021-08-24T03:06:00Z</dcterms:created>
  <dcterms:modified xsi:type="dcterms:W3CDTF">2026-09-10T06:35:00Z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eyJoZGlkIjoiMmYyZWE1ZWY4OGE5ZDBjM2QxNmJlMTNiNzU2NmJjNjkiLCJ1c2VySWQiOiI3OTc1MzQ3NTgifQ==</vt:lpwstr>
  </property>
  <property fmtid="{D5CDD505-2E9C-101B-9397-08002B2CF9AE}" pid="4" name="ICV">
    <vt:lpwstr>845AA7E79C6D4450A44528EECDB30652_12</vt:lpwstr>
  </property>
</Properties>
</file>