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F7A1C6" w14:textId="77777777" w:rsidR="00006DCC" w:rsidRPr="008B77DA" w:rsidRDefault="008B77DA">
      <w:pPr>
        <w:jc w:val="center"/>
        <w:rPr>
          <w:b/>
          <w:sz w:val="30"/>
          <w:szCs w:val="30"/>
        </w:rPr>
      </w:pPr>
      <w:r w:rsidRPr="008B77DA">
        <w:rPr>
          <w:rFonts w:hint="eastAsia"/>
          <w:b/>
          <w:sz w:val="30"/>
          <w:szCs w:val="30"/>
          <w:lang w:eastAsia="zh-Hans"/>
        </w:rPr>
        <w:t>体视</w:t>
      </w:r>
      <w:r w:rsidRPr="008B77DA">
        <w:rPr>
          <w:rFonts w:hint="eastAsia"/>
          <w:b/>
          <w:sz w:val="30"/>
          <w:szCs w:val="30"/>
        </w:rPr>
        <w:t>荧光显微镜参数要求</w:t>
      </w:r>
    </w:p>
    <w:p w14:paraId="147694FB" w14:textId="1E48F22D" w:rsidR="00006DCC" w:rsidRDefault="008B77DA">
      <w:pPr>
        <w:pStyle w:val="ds-markdown-paragraph"/>
        <w:shd w:val="clear" w:color="auto" w:fill="FFFFFF"/>
        <w:adjustRightInd w:val="0"/>
        <w:spacing w:before="240" w:beforeAutospacing="0" w:after="240" w:afterAutospacing="0" w:line="360" w:lineRule="auto"/>
        <w:ind w:firstLineChars="200" w:firstLine="420"/>
        <w:rPr>
          <w:sz w:val="28"/>
          <w:szCs w:val="28"/>
        </w:rPr>
      </w:pPr>
      <w:r>
        <w:rPr>
          <w:rFonts w:ascii="Times New Roman" w:eastAsiaTheme="minorEastAsia" w:hAnsi="Times New Roman" w:cs="Times New Roman" w:hint="eastAsia"/>
          <w:color w:val="0F1115"/>
          <w:sz w:val="21"/>
          <w:szCs w:val="21"/>
          <w:shd w:val="clear" w:color="auto" w:fill="FFFFFF"/>
        </w:rPr>
        <w:t>中国科学院南京土壤研究所</w:t>
      </w:r>
      <w:r w:rsidRPr="00713315">
        <w:rPr>
          <w:rFonts w:ascii="Times New Roman" w:eastAsiaTheme="minorEastAsia" w:hAnsi="Times New Roman" w:cs="Times New Roman"/>
          <w:color w:val="0F1115"/>
          <w:sz w:val="21"/>
          <w:szCs w:val="21"/>
          <w:shd w:val="clear" w:color="auto" w:fill="FFFFFF"/>
        </w:rPr>
        <w:t>因项目研发需要，拟采购一台体式荧光显微镜，经前期调研，参考型号</w:t>
      </w:r>
      <w:r>
        <w:rPr>
          <w:rFonts w:ascii="Times New Roman" w:eastAsiaTheme="minorEastAsia" w:hAnsi="Times New Roman" w:cs="Times New Roman" w:hint="eastAsia"/>
          <w:color w:val="0F1115"/>
          <w:sz w:val="21"/>
          <w:szCs w:val="21"/>
          <w:shd w:val="clear" w:color="auto" w:fill="FFFFFF"/>
        </w:rPr>
        <w:t>为</w:t>
      </w:r>
      <w:r w:rsidRPr="00713315">
        <w:rPr>
          <w:rFonts w:ascii="Times New Roman" w:eastAsiaTheme="minorEastAsia" w:hAnsi="Times New Roman" w:cs="Times New Roman"/>
          <w:color w:val="0F1115"/>
          <w:sz w:val="21"/>
          <w:szCs w:val="21"/>
          <w:shd w:val="clear" w:color="auto" w:fill="FFFFFF"/>
        </w:rPr>
        <w:t>广州明美</w:t>
      </w:r>
      <w:r w:rsidRPr="00713315">
        <w:rPr>
          <w:rFonts w:ascii="Times New Roman" w:eastAsiaTheme="minorEastAsia" w:hAnsi="Times New Roman" w:cs="Times New Roman"/>
          <w:color w:val="0F1115"/>
          <w:sz w:val="21"/>
          <w:szCs w:val="21"/>
          <w:shd w:val="clear" w:color="auto" w:fill="FFFFFF"/>
        </w:rPr>
        <w:t>MZX81</w:t>
      </w:r>
      <w:r w:rsidRPr="00713315">
        <w:rPr>
          <w:rFonts w:ascii="Times New Roman" w:eastAsiaTheme="minorEastAsia" w:hAnsi="Times New Roman" w:cs="Times New Roman"/>
          <w:color w:val="0F1115"/>
          <w:sz w:val="21"/>
          <w:szCs w:val="21"/>
          <w:shd w:val="clear" w:color="auto" w:fill="FFFFFF"/>
        </w:rPr>
        <w:t>，具体性能指标不低于以下标准，同时欢迎提供更优性能的产品。</w:t>
      </w:r>
    </w:p>
    <w:p w14:paraId="1C6B2987" w14:textId="77777777" w:rsidR="00006DCC" w:rsidRPr="008B77DA" w:rsidRDefault="008B77DA" w:rsidP="008B77DA">
      <w:pPr>
        <w:pStyle w:val="1"/>
        <w:spacing w:line="360" w:lineRule="auto"/>
        <w:ind w:firstLineChars="0" w:firstLine="0"/>
        <w:rPr>
          <w:rFonts w:ascii="Times New Roman" w:eastAsia="宋体" w:hAnsi="Times New Roman" w:cs="Times New Roman"/>
          <w:b/>
          <w:szCs w:val="21"/>
        </w:rPr>
      </w:pPr>
      <w:r w:rsidRPr="008B77DA">
        <w:rPr>
          <w:rFonts w:ascii="Times New Roman" w:eastAsia="宋体" w:hAnsi="Times New Roman" w:cs="Times New Roman"/>
          <w:b/>
          <w:szCs w:val="21"/>
        </w:rPr>
        <w:t>一、参数要求：</w:t>
      </w:r>
    </w:p>
    <w:p w14:paraId="66A4A2EF" w14:textId="77777777" w:rsidR="00006DCC" w:rsidRPr="008B77DA" w:rsidRDefault="008B77DA" w:rsidP="008B77DA">
      <w:pPr>
        <w:pStyle w:val="1"/>
        <w:spacing w:line="360" w:lineRule="auto"/>
        <w:ind w:firstLineChars="0" w:firstLine="0"/>
        <w:rPr>
          <w:rFonts w:ascii="Times New Roman" w:eastAsia="宋体" w:hAnsi="Times New Roman" w:cs="Times New Roman"/>
          <w:szCs w:val="21"/>
        </w:rPr>
      </w:pPr>
      <w:r w:rsidRPr="008B77DA">
        <w:rPr>
          <w:rFonts w:ascii="Segoe UI Symbol" w:eastAsia="宋体" w:hAnsi="Segoe UI Symbol" w:cs="Segoe UI Symbol"/>
          <w:kern w:val="0"/>
          <w:szCs w:val="21"/>
          <w:shd w:val="clear" w:color="auto" w:fill="FFFFFF"/>
          <w:lang w:bidi="ar"/>
        </w:rPr>
        <w:t>★</w:t>
      </w:r>
      <w:r w:rsidRPr="008B77DA">
        <w:rPr>
          <w:rFonts w:ascii="Times New Roman" w:eastAsia="宋体" w:hAnsi="Times New Roman" w:cs="Times New Roman"/>
          <w:kern w:val="0"/>
          <w:szCs w:val="21"/>
          <w:lang w:bidi="ar"/>
        </w:rPr>
        <w:t>1.</w:t>
      </w:r>
      <w:r w:rsidRPr="008B77DA">
        <w:rPr>
          <w:rFonts w:ascii="Times New Roman" w:eastAsia="宋体" w:hAnsi="Times New Roman" w:cs="Times New Roman"/>
          <w:szCs w:val="21"/>
          <w:lang w:eastAsia="zh-Hans"/>
        </w:rPr>
        <w:t>采用伽利略连续变倍光学系统</w:t>
      </w:r>
      <w:r w:rsidRPr="008B77DA">
        <w:rPr>
          <w:rFonts w:ascii="Times New Roman" w:eastAsia="宋体" w:hAnsi="Times New Roman" w:cs="Times New Roman"/>
          <w:szCs w:val="21"/>
          <w:lang w:eastAsia="zh-Hans"/>
        </w:rPr>
        <w:t>，</w:t>
      </w:r>
      <w:r w:rsidRPr="008B77DA">
        <w:rPr>
          <w:rFonts w:ascii="Times New Roman" w:eastAsia="宋体" w:hAnsi="Times New Roman" w:cs="Times New Roman"/>
          <w:kern w:val="0"/>
          <w:szCs w:val="21"/>
        </w:rPr>
        <w:t>实现明场</w:t>
      </w:r>
      <w:r w:rsidRPr="008B77DA">
        <w:rPr>
          <w:rFonts w:ascii="Times New Roman" w:eastAsia="宋体" w:hAnsi="Times New Roman" w:cs="Times New Roman"/>
          <w:kern w:val="0"/>
          <w:szCs w:val="21"/>
        </w:rPr>
        <w:t>,</w:t>
      </w:r>
      <w:r w:rsidRPr="008B77DA">
        <w:rPr>
          <w:rFonts w:ascii="Times New Roman" w:eastAsia="宋体" w:hAnsi="Times New Roman" w:cs="Times New Roman"/>
          <w:kern w:val="0"/>
          <w:szCs w:val="21"/>
          <w:lang w:eastAsia="zh-Hans"/>
        </w:rPr>
        <w:t>荧光</w:t>
      </w:r>
      <w:r w:rsidRPr="008B77DA">
        <w:rPr>
          <w:rFonts w:ascii="Times New Roman" w:eastAsia="宋体" w:hAnsi="Times New Roman" w:cs="Times New Roman"/>
          <w:kern w:val="0"/>
          <w:szCs w:val="21"/>
          <w:lang w:eastAsia="zh-Hans"/>
        </w:rPr>
        <w:t>，</w:t>
      </w:r>
      <w:r w:rsidRPr="008B77DA">
        <w:rPr>
          <w:rFonts w:ascii="Times New Roman" w:eastAsia="宋体" w:hAnsi="Times New Roman" w:cs="Times New Roman"/>
          <w:kern w:val="0"/>
          <w:szCs w:val="21"/>
          <w:lang w:eastAsia="zh-Hans"/>
        </w:rPr>
        <w:t>荧光模块为</w:t>
      </w:r>
      <w:r w:rsidRPr="008B77DA">
        <w:rPr>
          <w:rFonts w:ascii="Times New Roman" w:eastAsia="宋体" w:hAnsi="Times New Roman" w:cs="Times New Roman"/>
          <w:kern w:val="0"/>
          <w:szCs w:val="21"/>
          <w:lang w:eastAsia="zh-Hans"/>
        </w:rPr>
        <w:t>LED</w:t>
      </w:r>
      <w:r w:rsidRPr="008B77DA">
        <w:rPr>
          <w:rFonts w:ascii="Times New Roman" w:eastAsia="宋体" w:hAnsi="Times New Roman" w:cs="Times New Roman"/>
          <w:kern w:val="0"/>
          <w:szCs w:val="21"/>
          <w:lang w:eastAsia="zh-Hans"/>
        </w:rPr>
        <w:t>荧光模块</w:t>
      </w:r>
      <w:r w:rsidRPr="008B77DA">
        <w:rPr>
          <w:rFonts w:ascii="Times New Roman" w:eastAsia="宋体" w:hAnsi="Times New Roman" w:cs="Times New Roman"/>
          <w:kern w:val="0"/>
          <w:szCs w:val="21"/>
          <w:lang w:eastAsia="zh-Hans"/>
        </w:rPr>
        <w:t>，</w:t>
      </w:r>
      <w:r w:rsidRPr="008B77DA">
        <w:rPr>
          <w:rFonts w:ascii="Times New Roman" w:eastAsia="宋体" w:hAnsi="Times New Roman" w:cs="Times New Roman"/>
          <w:kern w:val="0"/>
          <w:szCs w:val="21"/>
          <w:lang w:eastAsia="zh-Hans"/>
        </w:rPr>
        <w:t>使用寿命长达</w:t>
      </w:r>
      <w:r w:rsidRPr="008B77DA">
        <w:rPr>
          <w:rFonts w:ascii="Times New Roman" w:eastAsia="宋体" w:hAnsi="Times New Roman" w:cs="Times New Roman"/>
          <w:kern w:val="0"/>
          <w:szCs w:val="21"/>
        </w:rPr>
        <w:t>2</w:t>
      </w:r>
      <w:r w:rsidRPr="008B77DA">
        <w:rPr>
          <w:rFonts w:ascii="Times New Roman" w:eastAsia="宋体" w:hAnsi="Times New Roman" w:cs="Times New Roman"/>
          <w:kern w:val="0"/>
          <w:szCs w:val="21"/>
          <w:lang w:eastAsia="zh-Hans"/>
        </w:rPr>
        <w:t>万小时以上</w:t>
      </w:r>
      <w:r w:rsidRPr="008B77DA">
        <w:rPr>
          <w:rFonts w:ascii="Times New Roman" w:eastAsia="宋体" w:hAnsi="Times New Roman" w:cs="Times New Roman"/>
          <w:kern w:val="0"/>
          <w:szCs w:val="21"/>
        </w:rPr>
        <w:t>，</w:t>
      </w:r>
      <w:r w:rsidRPr="008B77DA">
        <w:rPr>
          <w:rFonts w:ascii="Times New Roman" w:eastAsia="宋体" w:hAnsi="Times New Roman" w:cs="Times New Roman"/>
          <w:kern w:val="0"/>
          <w:szCs w:val="21"/>
          <w:lang w:eastAsia="zh-Hans" w:bidi="ar"/>
        </w:rPr>
        <w:t>显微镜</w:t>
      </w:r>
      <w:r w:rsidRPr="008B77DA">
        <w:rPr>
          <w:rFonts w:ascii="Times New Roman" w:eastAsia="宋体" w:hAnsi="Times New Roman" w:cs="Times New Roman"/>
          <w:kern w:val="0"/>
          <w:szCs w:val="21"/>
          <w:lang w:eastAsia="zh-Hans" w:bidi="ar"/>
        </w:rPr>
        <w:t>、</w:t>
      </w:r>
      <w:r w:rsidRPr="008B77DA">
        <w:rPr>
          <w:rFonts w:ascii="Times New Roman" w:eastAsia="宋体" w:hAnsi="Times New Roman" w:cs="Times New Roman"/>
          <w:kern w:val="0"/>
          <w:szCs w:val="21"/>
          <w:lang w:bidi="ar"/>
        </w:rPr>
        <w:t>荧光附件、</w:t>
      </w:r>
      <w:r w:rsidRPr="008B77DA">
        <w:rPr>
          <w:rFonts w:ascii="Times New Roman" w:eastAsia="宋体" w:hAnsi="Times New Roman" w:cs="Times New Roman"/>
          <w:kern w:val="0"/>
          <w:szCs w:val="21"/>
          <w:lang w:eastAsia="zh-Hans" w:bidi="ar"/>
        </w:rPr>
        <w:t>相机</w:t>
      </w:r>
      <w:r w:rsidRPr="008B77DA">
        <w:rPr>
          <w:rFonts w:ascii="Times New Roman" w:eastAsia="宋体" w:hAnsi="Times New Roman" w:cs="Times New Roman"/>
          <w:kern w:val="0"/>
          <w:szCs w:val="21"/>
          <w:lang w:eastAsia="zh-Hans" w:bidi="ar"/>
        </w:rPr>
        <w:t>、</w:t>
      </w:r>
      <w:r w:rsidRPr="008B77DA">
        <w:rPr>
          <w:rFonts w:ascii="Times New Roman" w:eastAsia="宋体" w:hAnsi="Times New Roman" w:cs="Times New Roman"/>
          <w:kern w:val="0"/>
          <w:szCs w:val="21"/>
          <w:lang w:eastAsia="zh-Hans" w:bidi="ar"/>
        </w:rPr>
        <w:t>软件为同一品牌</w:t>
      </w:r>
      <w:r w:rsidRPr="008B77DA">
        <w:rPr>
          <w:rFonts w:ascii="Times New Roman" w:eastAsia="宋体" w:hAnsi="Times New Roman" w:cs="Times New Roman"/>
          <w:kern w:val="0"/>
          <w:szCs w:val="21"/>
          <w:lang w:eastAsia="zh-Hans"/>
        </w:rPr>
        <w:t>。</w:t>
      </w:r>
    </w:p>
    <w:p w14:paraId="09D5AB97" w14:textId="77777777" w:rsidR="00006DCC" w:rsidRPr="008B77DA" w:rsidRDefault="008B77DA" w:rsidP="008B77DA">
      <w:pPr>
        <w:pStyle w:val="1"/>
        <w:spacing w:line="360" w:lineRule="auto"/>
        <w:ind w:firstLineChars="0" w:firstLine="0"/>
        <w:rPr>
          <w:rFonts w:ascii="Times New Roman" w:eastAsia="宋体" w:hAnsi="Times New Roman" w:cs="Times New Roman"/>
          <w:szCs w:val="21"/>
        </w:rPr>
      </w:pPr>
      <w:r w:rsidRPr="008B77DA">
        <w:rPr>
          <w:rFonts w:ascii="Times New Roman" w:eastAsia="宋体" w:hAnsi="Times New Roman" w:cs="Times New Roman"/>
          <w:kern w:val="0"/>
          <w:szCs w:val="21"/>
          <w:lang w:bidi="ar"/>
        </w:rPr>
        <w:t>2.</w:t>
      </w:r>
      <w:r w:rsidRPr="008B77DA">
        <w:rPr>
          <w:rFonts w:ascii="Times New Roman" w:eastAsia="宋体" w:hAnsi="Times New Roman" w:cs="Times New Roman"/>
          <w:kern w:val="0"/>
          <w:szCs w:val="21"/>
          <w:lang w:bidi="ar"/>
        </w:rPr>
        <w:t>大视野目镜</w:t>
      </w:r>
      <w:r w:rsidRPr="008B77DA">
        <w:rPr>
          <w:rFonts w:ascii="Times New Roman" w:eastAsia="宋体" w:hAnsi="Times New Roman" w:cs="Times New Roman"/>
          <w:kern w:val="0"/>
          <w:szCs w:val="21"/>
          <w:lang w:bidi="ar"/>
        </w:rPr>
        <w:t>WF10X /F.N.22mm</w:t>
      </w:r>
    </w:p>
    <w:p w14:paraId="170A1F0A" w14:textId="77777777" w:rsidR="00006DCC" w:rsidRPr="008B77DA" w:rsidRDefault="008B77DA" w:rsidP="008B77DA">
      <w:pPr>
        <w:pStyle w:val="1"/>
        <w:spacing w:line="360" w:lineRule="auto"/>
        <w:ind w:firstLineChars="0" w:firstLine="0"/>
        <w:rPr>
          <w:rFonts w:ascii="Times New Roman" w:eastAsia="宋体" w:hAnsi="Times New Roman" w:cs="Times New Roman"/>
          <w:szCs w:val="21"/>
        </w:rPr>
      </w:pPr>
      <w:r w:rsidRPr="008B77DA">
        <w:rPr>
          <w:rFonts w:ascii="Times New Roman" w:eastAsia="宋体" w:hAnsi="Times New Roman" w:cs="Times New Roman"/>
          <w:kern w:val="0"/>
          <w:szCs w:val="21"/>
          <w:lang w:bidi="ar"/>
        </w:rPr>
        <w:t>3.</w:t>
      </w:r>
      <w:r w:rsidRPr="008B77DA">
        <w:rPr>
          <w:rFonts w:ascii="Times New Roman" w:eastAsia="宋体" w:hAnsi="Times New Roman" w:cs="Times New Roman"/>
          <w:kern w:val="0"/>
          <w:szCs w:val="21"/>
          <w:lang w:bidi="ar"/>
        </w:rPr>
        <w:t>无铅观察筒，</w:t>
      </w:r>
      <w:r w:rsidRPr="008B77DA">
        <w:rPr>
          <w:rFonts w:ascii="Times New Roman" w:eastAsia="宋体" w:hAnsi="Times New Roman" w:cs="Times New Roman"/>
          <w:kern w:val="0"/>
          <w:szCs w:val="21"/>
          <w:lang w:bidi="ar"/>
        </w:rPr>
        <w:t>30°</w:t>
      </w:r>
      <w:r w:rsidRPr="008B77DA">
        <w:rPr>
          <w:rFonts w:ascii="Times New Roman" w:eastAsia="宋体" w:hAnsi="Times New Roman" w:cs="Times New Roman"/>
          <w:kern w:val="0"/>
          <w:szCs w:val="21"/>
          <w:lang w:bidi="ar"/>
        </w:rPr>
        <w:t>倾斜，光路选择：双目</w:t>
      </w:r>
      <w:r w:rsidRPr="008B77DA">
        <w:rPr>
          <w:rFonts w:ascii="Times New Roman" w:eastAsia="宋体" w:hAnsi="Times New Roman" w:cs="Times New Roman"/>
          <w:kern w:val="0"/>
          <w:szCs w:val="21"/>
          <w:lang w:bidi="ar"/>
        </w:rPr>
        <w:t>100%</w:t>
      </w:r>
      <w:r w:rsidRPr="008B77DA">
        <w:rPr>
          <w:rFonts w:ascii="Times New Roman" w:eastAsia="宋体" w:hAnsi="Times New Roman" w:cs="Times New Roman"/>
          <w:kern w:val="0"/>
          <w:szCs w:val="21"/>
          <w:lang w:bidi="ar"/>
        </w:rPr>
        <w:t>，摄像单目</w:t>
      </w:r>
      <w:r w:rsidRPr="008B77DA">
        <w:rPr>
          <w:rFonts w:ascii="Times New Roman" w:eastAsia="宋体" w:hAnsi="Times New Roman" w:cs="Times New Roman"/>
          <w:kern w:val="0"/>
          <w:szCs w:val="21"/>
          <w:lang w:bidi="ar"/>
        </w:rPr>
        <w:t>100%</w:t>
      </w:r>
    </w:p>
    <w:p w14:paraId="59C279F8" w14:textId="77777777" w:rsidR="00006DCC" w:rsidRPr="008B77DA" w:rsidRDefault="008B77DA" w:rsidP="008B77DA">
      <w:pPr>
        <w:pStyle w:val="1"/>
        <w:spacing w:line="360" w:lineRule="auto"/>
        <w:ind w:firstLineChars="0" w:firstLine="0"/>
        <w:rPr>
          <w:rFonts w:ascii="Times New Roman" w:eastAsia="宋体" w:hAnsi="Times New Roman" w:cs="Times New Roman"/>
          <w:szCs w:val="21"/>
          <w:lang w:eastAsia="zh-Hans"/>
        </w:rPr>
      </w:pPr>
      <w:r w:rsidRPr="008B77DA">
        <w:rPr>
          <w:rFonts w:ascii="Segoe UI Symbol" w:eastAsia="宋体" w:hAnsi="Segoe UI Symbol" w:cs="Segoe UI Symbol"/>
          <w:kern w:val="0"/>
          <w:szCs w:val="21"/>
          <w:shd w:val="clear" w:color="auto" w:fill="FFFFFF"/>
          <w:lang w:bidi="ar"/>
        </w:rPr>
        <w:t>★</w:t>
      </w:r>
      <w:r w:rsidRPr="008B77DA">
        <w:rPr>
          <w:rFonts w:ascii="Times New Roman" w:eastAsia="宋体" w:hAnsi="Times New Roman" w:cs="Times New Roman"/>
          <w:szCs w:val="21"/>
        </w:rPr>
        <w:t xml:space="preserve">4. </w:t>
      </w:r>
      <w:r w:rsidRPr="008B77DA">
        <w:rPr>
          <w:rFonts w:ascii="Times New Roman" w:eastAsia="宋体" w:hAnsi="Times New Roman" w:cs="Times New Roman"/>
          <w:kern w:val="0"/>
          <w:szCs w:val="21"/>
          <w:lang w:bidi="ar"/>
        </w:rPr>
        <w:t>1X</w:t>
      </w:r>
      <w:r w:rsidRPr="008B77DA">
        <w:rPr>
          <w:rFonts w:ascii="Times New Roman" w:eastAsia="宋体" w:hAnsi="Times New Roman" w:cs="Times New Roman"/>
          <w:kern w:val="0"/>
          <w:szCs w:val="21"/>
          <w:lang w:bidi="ar"/>
        </w:rPr>
        <w:t>平场复消色差物镜，工作距离：</w:t>
      </w:r>
      <w:r w:rsidRPr="008B77DA">
        <w:rPr>
          <w:rFonts w:ascii="Times New Roman" w:eastAsia="宋体" w:hAnsi="Times New Roman" w:cs="Times New Roman"/>
          <w:kern w:val="0"/>
          <w:szCs w:val="21"/>
          <w:lang w:bidi="ar"/>
        </w:rPr>
        <w:t>90mm</w:t>
      </w:r>
      <w:r w:rsidRPr="008B77DA">
        <w:rPr>
          <w:rFonts w:ascii="Times New Roman" w:eastAsia="宋体" w:hAnsi="Times New Roman" w:cs="Times New Roman"/>
          <w:kern w:val="0"/>
          <w:szCs w:val="21"/>
          <w:lang w:bidi="ar"/>
        </w:rPr>
        <w:t>；</w:t>
      </w:r>
      <w:r w:rsidRPr="008B77DA">
        <w:rPr>
          <w:rFonts w:ascii="Times New Roman" w:eastAsia="宋体" w:hAnsi="Times New Roman" w:cs="Times New Roman"/>
          <w:szCs w:val="21"/>
          <w:lang w:eastAsia="zh-Hans"/>
        </w:rPr>
        <w:t>方便接入</w:t>
      </w:r>
      <w:r w:rsidRPr="008B77DA">
        <w:rPr>
          <w:rFonts w:ascii="Times New Roman" w:eastAsia="宋体" w:hAnsi="Times New Roman" w:cs="Times New Roman"/>
          <w:szCs w:val="21"/>
          <w:lang w:eastAsia="zh-Hans"/>
        </w:rPr>
        <w:t>10</w:t>
      </w:r>
      <w:r w:rsidRPr="008B77DA">
        <w:rPr>
          <w:rFonts w:ascii="Times New Roman" w:eastAsia="宋体" w:hAnsi="Times New Roman" w:cs="Times New Roman"/>
          <w:szCs w:val="21"/>
          <w:lang w:eastAsia="zh-Hans"/>
        </w:rPr>
        <w:t>X</w:t>
      </w:r>
      <w:r w:rsidRPr="008B77DA">
        <w:rPr>
          <w:rFonts w:ascii="Times New Roman" w:eastAsia="宋体" w:hAnsi="Times New Roman" w:cs="Times New Roman"/>
          <w:szCs w:val="21"/>
          <w:lang w:eastAsia="zh-Hans"/>
        </w:rPr>
        <w:t>、</w:t>
      </w:r>
      <w:r w:rsidRPr="008B77DA">
        <w:rPr>
          <w:rFonts w:ascii="Times New Roman" w:eastAsia="宋体" w:hAnsi="Times New Roman" w:cs="Times New Roman"/>
          <w:szCs w:val="21"/>
          <w:lang w:eastAsia="zh-Hans"/>
        </w:rPr>
        <w:t>20</w:t>
      </w:r>
      <w:r w:rsidRPr="008B77DA">
        <w:rPr>
          <w:rFonts w:ascii="Times New Roman" w:eastAsia="宋体" w:hAnsi="Times New Roman" w:cs="Times New Roman"/>
          <w:szCs w:val="21"/>
          <w:lang w:eastAsia="zh-Hans"/>
        </w:rPr>
        <w:t>X</w:t>
      </w:r>
      <w:r w:rsidRPr="008B77DA">
        <w:rPr>
          <w:rFonts w:ascii="Times New Roman" w:eastAsia="宋体" w:hAnsi="Times New Roman" w:cs="Times New Roman"/>
          <w:szCs w:val="21"/>
          <w:lang w:eastAsia="zh-Hans"/>
        </w:rPr>
        <w:t>物镜</w:t>
      </w:r>
      <w:r w:rsidRPr="008B77DA">
        <w:rPr>
          <w:rFonts w:ascii="Times New Roman" w:eastAsia="宋体" w:hAnsi="Times New Roman" w:cs="Times New Roman"/>
          <w:szCs w:val="21"/>
          <w:lang w:eastAsia="zh-Hans"/>
        </w:rPr>
        <w:t>。</w:t>
      </w:r>
      <w:r w:rsidRPr="008B77DA">
        <w:rPr>
          <w:rFonts w:ascii="Times New Roman" w:eastAsia="宋体" w:hAnsi="Times New Roman" w:cs="Times New Roman"/>
          <w:szCs w:val="21"/>
          <w:lang w:eastAsia="zh-Hans"/>
        </w:rPr>
        <w:t>可方便高倍观察细胞</w:t>
      </w:r>
    </w:p>
    <w:p w14:paraId="061E42C2" w14:textId="77777777" w:rsidR="00006DCC" w:rsidRPr="008B77DA" w:rsidRDefault="008B77DA" w:rsidP="008B77DA">
      <w:pPr>
        <w:pStyle w:val="1"/>
        <w:spacing w:line="360" w:lineRule="auto"/>
        <w:ind w:firstLineChars="0" w:firstLine="0"/>
        <w:rPr>
          <w:rFonts w:ascii="Times New Roman" w:eastAsia="宋体" w:hAnsi="Times New Roman" w:cs="Times New Roman"/>
          <w:szCs w:val="21"/>
        </w:rPr>
      </w:pPr>
      <w:r w:rsidRPr="008B77DA">
        <w:rPr>
          <w:rFonts w:ascii="Times New Roman" w:eastAsia="宋体" w:hAnsi="Times New Roman" w:cs="Times New Roman"/>
          <w:kern w:val="0"/>
          <w:szCs w:val="21"/>
          <w:lang w:bidi="ar"/>
        </w:rPr>
        <w:t>5.</w:t>
      </w:r>
      <w:r w:rsidRPr="008B77DA">
        <w:rPr>
          <w:rFonts w:ascii="Times New Roman" w:eastAsia="宋体" w:hAnsi="Times New Roman" w:cs="Times New Roman"/>
          <w:kern w:val="0"/>
          <w:szCs w:val="21"/>
          <w:lang w:bidi="ar"/>
        </w:rPr>
        <w:t>连续变倍比：</w:t>
      </w:r>
      <w:r w:rsidRPr="008B77DA">
        <w:rPr>
          <w:rFonts w:ascii="Times New Roman" w:eastAsia="宋体" w:hAnsi="Times New Roman" w:cs="Times New Roman"/>
          <w:kern w:val="0"/>
          <w:szCs w:val="21"/>
          <w:lang w:bidi="ar"/>
        </w:rPr>
        <w:t>10</w:t>
      </w:r>
      <w:r w:rsidRPr="008B77DA">
        <w:rPr>
          <w:rFonts w:ascii="Times New Roman" w:eastAsia="宋体" w:hAnsi="Times New Roman" w:cs="Times New Roman"/>
          <w:kern w:val="0"/>
          <w:szCs w:val="21"/>
          <w:lang w:bidi="ar"/>
        </w:rPr>
        <w:t>:1(</w:t>
      </w:r>
      <w:r w:rsidRPr="008B77DA">
        <w:rPr>
          <w:rFonts w:ascii="Times New Roman" w:eastAsia="宋体" w:hAnsi="Times New Roman" w:cs="Times New Roman"/>
          <w:kern w:val="0"/>
          <w:szCs w:val="21"/>
          <w:lang w:bidi="ar"/>
        </w:rPr>
        <w:t>变倍范围：</w:t>
      </w:r>
      <w:r w:rsidRPr="008B77DA">
        <w:rPr>
          <w:rFonts w:ascii="Times New Roman" w:eastAsia="宋体" w:hAnsi="Times New Roman" w:cs="Times New Roman"/>
          <w:kern w:val="0"/>
          <w:szCs w:val="21"/>
          <w:lang w:bidi="ar"/>
        </w:rPr>
        <w:t>0.</w:t>
      </w:r>
      <w:r w:rsidRPr="008B77DA">
        <w:rPr>
          <w:rFonts w:ascii="Times New Roman" w:eastAsia="宋体" w:hAnsi="Times New Roman" w:cs="Times New Roman"/>
          <w:kern w:val="0"/>
          <w:szCs w:val="21"/>
          <w:lang w:bidi="ar"/>
        </w:rPr>
        <w:t>63</w:t>
      </w:r>
      <w:r w:rsidRPr="008B77DA">
        <w:rPr>
          <w:rFonts w:ascii="Times New Roman" w:eastAsia="宋体" w:hAnsi="Times New Roman" w:cs="Times New Roman"/>
          <w:kern w:val="0"/>
          <w:szCs w:val="21"/>
          <w:lang w:bidi="ar"/>
        </w:rPr>
        <w:t>x</w:t>
      </w:r>
      <w:r w:rsidRPr="008B77DA">
        <w:rPr>
          <w:rFonts w:ascii="Times New Roman" w:eastAsia="宋体" w:hAnsi="Times New Roman" w:cs="Times New Roman"/>
          <w:kern w:val="0"/>
          <w:szCs w:val="21"/>
          <w:lang w:bidi="ar"/>
        </w:rPr>
        <w:t>至</w:t>
      </w:r>
      <w:r w:rsidRPr="008B77DA">
        <w:rPr>
          <w:rFonts w:ascii="Times New Roman" w:eastAsia="宋体" w:hAnsi="Times New Roman" w:cs="Times New Roman"/>
          <w:kern w:val="0"/>
          <w:szCs w:val="21"/>
          <w:lang w:bidi="ar"/>
        </w:rPr>
        <w:t>6.3</w:t>
      </w:r>
      <w:r w:rsidRPr="008B77DA">
        <w:rPr>
          <w:rFonts w:ascii="Times New Roman" w:eastAsia="宋体" w:hAnsi="Times New Roman" w:cs="Times New Roman"/>
          <w:kern w:val="0"/>
          <w:szCs w:val="21"/>
          <w:lang w:bidi="ar"/>
        </w:rPr>
        <w:t>x)</w:t>
      </w:r>
      <w:r w:rsidRPr="008B77DA">
        <w:rPr>
          <w:rFonts w:ascii="Times New Roman" w:eastAsia="宋体" w:hAnsi="Times New Roman" w:cs="Times New Roman"/>
          <w:kern w:val="0"/>
          <w:szCs w:val="21"/>
          <w:lang w:bidi="ar"/>
        </w:rPr>
        <w:t>，</w:t>
      </w:r>
      <w:r w:rsidRPr="008B77DA">
        <w:rPr>
          <w:rFonts w:ascii="Times New Roman" w:eastAsia="宋体" w:hAnsi="Times New Roman" w:cs="Times New Roman"/>
          <w:szCs w:val="21"/>
        </w:rPr>
        <w:t>最大倍数到</w:t>
      </w:r>
      <w:r w:rsidRPr="008B77DA">
        <w:rPr>
          <w:rFonts w:ascii="Times New Roman" w:eastAsia="宋体" w:hAnsi="Times New Roman" w:cs="Times New Roman"/>
          <w:szCs w:val="21"/>
        </w:rPr>
        <w:t>126</w:t>
      </w:r>
      <w:r w:rsidRPr="008B77DA">
        <w:rPr>
          <w:rFonts w:ascii="Times New Roman" w:eastAsia="宋体" w:hAnsi="Times New Roman" w:cs="Times New Roman"/>
          <w:szCs w:val="21"/>
        </w:rPr>
        <w:t>倍，</w:t>
      </w:r>
      <w:r w:rsidRPr="008B77DA">
        <w:rPr>
          <w:rFonts w:ascii="Times New Roman" w:eastAsia="宋体" w:hAnsi="Times New Roman" w:cs="Times New Roman"/>
          <w:szCs w:val="21"/>
          <w:shd w:val="clear" w:color="auto" w:fill="FFFFFF"/>
        </w:rPr>
        <w:t>每一放大倍数处</w:t>
      </w:r>
      <w:proofErr w:type="gramStart"/>
      <w:r w:rsidRPr="008B77DA">
        <w:rPr>
          <w:rFonts w:ascii="Times New Roman" w:eastAsia="宋体" w:hAnsi="Times New Roman" w:cs="Times New Roman"/>
          <w:szCs w:val="21"/>
          <w:shd w:val="clear" w:color="auto" w:fill="FFFFFF"/>
        </w:rPr>
        <w:t>的点停定位</w:t>
      </w:r>
      <w:proofErr w:type="gramEnd"/>
      <w:r w:rsidRPr="008B77DA">
        <w:rPr>
          <w:rFonts w:ascii="Times New Roman" w:eastAsia="宋体" w:hAnsi="Times New Roman" w:cs="Times New Roman"/>
          <w:szCs w:val="21"/>
          <w:shd w:val="clear" w:color="auto" w:fill="FFFFFF"/>
        </w:rPr>
        <w:t>机构</w:t>
      </w:r>
      <w:r w:rsidRPr="008B77DA">
        <w:rPr>
          <w:rFonts w:ascii="Times New Roman" w:eastAsia="宋体" w:hAnsi="Times New Roman" w:cs="Times New Roman"/>
          <w:szCs w:val="21"/>
          <w:shd w:val="clear" w:color="auto" w:fill="FFFFFF"/>
        </w:rPr>
        <w:t>.</w:t>
      </w:r>
    </w:p>
    <w:p w14:paraId="768EA982" w14:textId="77777777" w:rsidR="00006DCC" w:rsidRPr="008B77DA" w:rsidRDefault="008B77DA" w:rsidP="008B77DA">
      <w:pPr>
        <w:pStyle w:val="1"/>
        <w:spacing w:line="360" w:lineRule="auto"/>
        <w:ind w:firstLineChars="0" w:firstLine="0"/>
        <w:rPr>
          <w:rFonts w:ascii="Times New Roman" w:eastAsia="宋体" w:hAnsi="Times New Roman" w:cs="Times New Roman"/>
          <w:kern w:val="0"/>
          <w:szCs w:val="21"/>
          <w:lang w:bidi="ar"/>
        </w:rPr>
      </w:pPr>
      <w:r w:rsidRPr="008B77DA">
        <w:rPr>
          <w:rFonts w:ascii="Times New Roman" w:eastAsia="宋体" w:hAnsi="Times New Roman" w:cs="Times New Roman"/>
          <w:kern w:val="0"/>
          <w:szCs w:val="21"/>
          <w:lang w:bidi="ar"/>
        </w:rPr>
        <w:t>6.</w:t>
      </w:r>
      <w:r w:rsidRPr="008B77DA">
        <w:rPr>
          <w:rFonts w:ascii="Times New Roman" w:eastAsia="宋体" w:hAnsi="Times New Roman" w:cs="Times New Roman"/>
          <w:kern w:val="0"/>
          <w:szCs w:val="21"/>
          <w:lang w:bidi="ar"/>
        </w:rPr>
        <w:t>连续放大倍率：</w:t>
      </w:r>
      <w:r w:rsidRPr="008B77DA">
        <w:rPr>
          <w:rFonts w:ascii="Times New Roman" w:eastAsia="宋体" w:hAnsi="Times New Roman" w:cs="Times New Roman"/>
          <w:kern w:val="0"/>
          <w:szCs w:val="21"/>
          <w:lang w:bidi="ar"/>
        </w:rPr>
        <w:t>6.3</w:t>
      </w:r>
      <w:r w:rsidRPr="008B77DA">
        <w:rPr>
          <w:rFonts w:ascii="Times New Roman" w:eastAsia="MS Gothic" w:hAnsi="Times New Roman" w:cs="Times New Roman"/>
          <w:kern w:val="0"/>
          <w:szCs w:val="21"/>
          <w:lang w:bidi="ar"/>
        </w:rPr>
        <w:t>‒</w:t>
      </w:r>
      <w:r w:rsidRPr="008B77DA">
        <w:rPr>
          <w:rFonts w:ascii="Times New Roman" w:eastAsia="宋体" w:hAnsi="Times New Roman" w:cs="Times New Roman"/>
          <w:kern w:val="0"/>
          <w:szCs w:val="21"/>
          <w:lang w:bidi="ar"/>
        </w:rPr>
        <w:t>63</w:t>
      </w:r>
      <w:r w:rsidRPr="008B77DA">
        <w:rPr>
          <w:rFonts w:ascii="Times New Roman" w:eastAsia="宋体" w:hAnsi="Times New Roman" w:cs="Times New Roman"/>
          <w:kern w:val="0"/>
          <w:szCs w:val="21"/>
          <w:lang w:bidi="ar"/>
        </w:rPr>
        <w:t>X</w:t>
      </w:r>
      <w:r w:rsidRPr="008B77DA">
        <w:rPr>
          <w:rFonts w:ascii="Times New Roman" w:eastAsia="宋体" w:hAnsi="Times New Roman" w:cs="Times New Roman"/>
          <w:kern w:val="0"/>
          <w:szCs w:val="21"/>
          <w:lang w:bidi="ar"/>
        </w:rPr>
        <w:t>，</w:t>
      </w:r>
    </w:p>
    <w:p w14:paraId="025C4E9F" w14:textId="77777777" w:rsidR="00006DCC" w:rsidRPr="008B77DA" w:rsidRDefault="008B77DA" w:rsidP="008B77DA">
      <w:pPr>
        <w:adjustRightInd w:val="0"/>
        <w:snapToGrid w:val="0"/>
        <w:spacing w:line="360" w:lineRule="auto"/>
        <w:rPr>
          <w:rFonts w:ascii="Times New Roman" w:eastAsia="宋体" w:hAnsi="Times New Roman" w:cs="Times New Roman"/>
          <w:szCs w:val="21"/>
        </w:rPr>
      </w:pPr>
      <w:r w:rsidRPr="008B77DA">
        <w:rPr>
          <w:rFonts w:ascii="Segoe UI Symbol" w:eastAsia="宋体" w:hAnsi="Segoe UI Symbol" w:cs="Segoe UI Symbol"/>
          <w:szCs w:val="21"/>
        </w:rPr>
        <w:t>★</w:t>
      </w:r>
      <w:r w:rsidRPr="008B77DA">
        <w:rPr>
          <w:rFonts w:ascii="Times New Roman" w:eastAsia="宋体" w:hAnsi="Times New Roman" w:cs="Times New Roman"/>
          <w:szCs w:val="21"/>
        </w:rPr>
        <w:t>7.</w:t>
      </w:r>
      <w:r w:rsidRPr="008B77DA">
        <w:rPr>
          <w:rFonts w:ascii="Times New Roman" w:eastAsia="宋体" w:hAnsi="Times New Roman" w:cs="Times New Roman"/>
          <w:szCs w:val="21"/>
        </w:rPr>
        <w:t>荧光激发模块：蓝、绿色激发组，紫外</w:t>
      </w:r>
      <w:proofErr w:type="gramStart"/>
      <w:r w:rsidRPr="008B77DA">
        <w:rPr>
          <w:rFonts w:ascii="Times New Roman" w:eastAsia="宋体" w:hAnsi="Times New Roman" w:cs="Times New Roman"/>
          <w:szCs w:val="21"/>
        </w:rPr>
        <w:t>激发组</w:t>
      </w:r>
      <w:proofErr w:type="gramEnd"/>
      <w:r w:rsidRPr="008B77DA">
        <w:rPr>
          <w:rFonts w:ascii="Times New Roman" w:eastAsia="宋体" w:hAnsi="Times New Roman" w:cs="Times New Roman"/>
          <w:szCs w:val="21"/>
        </w:rPr>
        <w:t xml:space="preserve">, </w:t>
      </w:r>
      <w:r w:rsidRPr="008B77DA">
        <w:rPr>
          <w:rFonts w:ascii="Times New Roman" w:eastAsia="宋体" w:hAnsi="Times New Roman" w:cs="Times New Roman"/>
          <w:szCs w:val="21"/>
        </w:rPr>
        <w:t>蓝绿</w:t>
      </w:r>
      <w:proofErr w:type="gramStart"/>
      <w:r w:rsidRPr="008B77DA">
        <w:rPr>
          <w:rFonts w:ascii="Times New Roman" w:eastAsia="宋体" w:hAnsi="Times New Roman" w:cs="Times New Roman"/>
          <w:szCs w:val="21"/>
        </w:rPr>
        <w:t>激发组</w:t>
      </w:r>
      <w:proofErr w:type="gramEnd"/>
      <w:r w:rsidRPr="008B77DA">
        <w:rPr>
          <w:rFonts w:ascii="Times New Roman" w:eastAsia="宋体" w:hAnsi="Times New Roman" w:cs="Times New Roman"/>
          <w:szCs w:val="21"/>
        </w:rPr>
        <w:t>转盘式切换，紫外激发光纤激发</w:t>
      </w:r>
      <w:r w:rsidRPr="008B77DA">
        <w:rPr>
          <w:rFonts w:ascii="Times New Roman" w:eastAsia="宋体" w:hAnsi="Times New Roman" w:cs="Times New Roman"/>
          <w:szCs w:val="21"/>
        </w:rPr>
        <w:t>,</w:t>
      </w:r>
      <w:r w:rsidRPr="008B77DA">
        <w:rPr>
          <w:rFonts w:ascii="Times New Roman" w:eastAsia="宋体" w:hAnsi="Times New Roman" w:cs="Times New Roman"/>
          <w:szCs w:val="21"/>
        </w:rPr>
        <w:t>荧光激发块上带液晶显示，每个波段亮度可以显示并记忆。</w:t>
      </w:r>
    </w:p>
    <w:p w14:paraId="4DCD2FBF" w14:textId="77777777" w:rsidR="00006DCC" w:rsidRPr="008B77DA" w:rsidRDefault="008B77DA" w:rsidP="008B77DA">
      <w:pPr>
        <w:adjustRightInd w:val="0"/>
        <w:snapToGrid w:val="0"/>
        <w:spacing w:line="360" w:lineRule="auto"/>
        <w:rPr>
          <w:rFonts w:ascii="Times New Roman" w:eastAsia="宋体" w:hAnsi="Times New Roman" w:cs="Times New Roman"/>
          <w:b/>
          <w:szCs w:val="21"/>
        </w:rPr>
      </w:pPr>
      <w:r w:rsidRPr="008B77DA">
        <w:rPr>
          <w:rFonts w:ascii="Times New Roman" w:eastAsia="宋体" w:hAnsi="Times New Roman" w:cs="Times New Roman"/>
          <w:b/>
          <w:szCs w:val="21"/>
        </w:rPr>
        <w:t>8</w:t>
      </w:r>
      <w:r w:rsidRPr="008B77DA">
        <w:rPr>
          <w:rFonts w:ascii="Times New Roman" w:eastAsia="宋体" w:hAnsi="Times New Roman" w:cs="Times New Roman"/>
          <w:b/>
          <w:szCs w:val="21"/>
        </w:rPr>
        <w:t xml:space="preserve">. </w:t>
      </w:r>
      <w:r w:rsidRPr="008B77DA">
        <w:rPr>
          <w:rFonts w:ascii="Times New Roman" w:eastAsia="宋体" w:hAnsi="Times New Roman" w:cs="Times New Roman"/>
          <w:bCs/>
          <w:szCs w:val="21"/>
        </w:rPr>
        <w:t>荧光模块参数</w:t>
      </w:r>
    </w:p>
    <w:p w14:paraId="5D4E62E1" w14:textId="77777777" w:rsidR="00006DCC" w:rsidRPr="008B77DA" w:rsidRDefault="008B77DA" w:rsidP="008B77DA">
      <w:pPr>
        <w:adjustRightInd w:val="0"/>
        <w:snapToGrid w:val="0"/>
        <w:spacing w:line="360" w:lineRule="auto"/>
        <w:rPr>
          <w:rFonts w:ascii="Times New Roman" w:eastAsia="宋体" w:hAnsi="Times New Roman" w:cs="Times New Roman"/>
          <w:szCs w:val="21"/>
        </w:rPr>
      </w:pPr>
      <w:r w:rsidRPr="008B77DA">
        <w:rPr>
          <w:rFonts w:ascii="Times New Roman" w:eastAsia="宋体" w:hAnsi="Times New Roman" w:cs="Times New Roman"/>
          <w:szCs w:val="21"/>
        </w:rPr>
        <w:t>8</w:t>
      </w:r>
      <w:r w:rsidRPr="008B77DA">
        <w:rPr>
          <w:rFonts w:ascii="Times New Roman" w:eastAsia="宋体" w:hAnsi="Times New Roman" w:cs="Times New Roman"/>
          <w:szCs w:val="21"/>
        </w:rPr>
        <w:t>.1</w:t>
      </w:r>
      <w:r w:rsidRPr="008B77DA">
        <w:rPr>
          <w:rFonts w:ascii="Times New Roman" w:eastAsia="宋体" w:hAnsi="Times New Roman" w:cs="Times New Roman"/>
          <w:szCs w:val="21"/>
        </w:rPr>
        <w:t>绿色</w:t>
      </w:r>
      <w:proofErr w:type="gramStart"/>
      <w:r w:rsidRPr="008B77DA">
        <w:rPr>
          <w:rFonts w:ascii="Times New Roman" w:eastAsia="宋体" w:hAnsi="Times New Roman" w:cs="Times New Roman"/>
          <w:szCs w:val="21"/>
        </w:rPr>
        <w:t>激发组</w:t>
      </w:r>
      <w:proofErr w:type="gramEnd"/>
      <w:r w:rsidRPr="008B77DA">
        <w:rPr>
          <w:rFonts w:ascii="Times New Roman" w:eastAsia="宋体" w:hAnsi="Times New Roman" w:cs="Times New Roman"/>
          <w:szCs w:val="21"/>
        </w:rPr>
        <w:t>:</w:t>
      </w:r>
      <w:r w:rsidRPr="008B77DA">
        <w:rPr>
          <w:rFonts w:ascii="Times New Roman" w:eastAsia="宋体" w:hAnsi="Times New Roman" w:cs="Times New Roman"/>
          <w:szCs w:val="21"/>
        </w:rPr>
        <w:t>激发滤光片</w:t>
      </w:r>
      <w:r w:rsidRPr="008B77DA">
        <w:rPr>
          <w:rFonts w:ascii="Times New Roman" w:eastAsia="宋体" w:hAnsi="Times New Roman" w:cs="Times New Roman"/>
          <w:szCs w:val="21"/>
        </w:rPr>
        <w:t>510-5</w:t>
      </w:r>
      <w:r w:rsidRPr="008B77DA">
        <w:rPr>
          <w:rFonts w:ascii="Times New Roman" w:eastAsia="宋体" w:hAnsi="Times New Roman" w:cs="Times New Roman"/>
          <w:szCs w:val="21"/>
        </w:rPr>
        <w:t>50</w:t>
      </w:r>
      <w:r w:rsidRPr="008B77DA">
        <w:rPr>
          <w:rFonts w:ascii="Times New Roman" w:eastAsia="宋体" w:hAnsi="Times New Roman" w:cs="Times New Roman"/>
          <w:szCs w:val="21"/>
        </w:rPr>
        <w:t xml:space="preserve"> nm</w:t>
      </w:r>
    </w:p>
    <w:p w14:paraId="0BF184DE" w14:textId="77777777" w:rsidR="00006DCC" w:rsidRPr="008B77DA" w:rsidRDefault="008B77DA" w:rsidP="008B77DA">
      <w:pPr>
        <w:adjustRightInd w:val="0"/>
        <w:snapToGrid w:val="0"/>
        <w:spacing w:line="360" w:lineRule="auto"/>
        <w:rPr>
          <w:rFonts w:ascii="Times New Roman" w:eastAsia="宋体" w:hAnsi="Times New Roman" w:cs="Times New Roman"/>
          <w:szCs w:val="21"/>
        </w:rPr>
      </w:pPr>
      <w:r w:rsidRPr="008B77DA">
        <w:rPr>
          <w:rFonts w:ascii="Times New Roman" w:eastAsia="宋体" w:hAnsi="Times New Roman" w:cs="Times New Roman"/>
          <w:szCs w:val="21"/>
        </w:rPr>
        <w:t>8</w:t>
      </w:r>
      <w:r w:rsidRPr="008B77DA">
        <w:rPr>
          <w:rFonts w:ascii="Times New Roman" w:eastAsia="宋体" w:hAnsi="Times New Roman" w:cs="Times New Roman"/>
          <w:szCs w:val="21"/>
        </w:rPr>
        <w:t>.2</w:t>
      </w:r>
      <w:r w:rsidRPr="008B77DA">
        <w:rPr>
          <w:rFonts w:ascii="Times New Roman" w:eastAsia="宋体" w:hAnsi="Times New Roman" w:cs="Times New Roman"/>
          <w:szCs w:val="21"/>
        </w:rPr>
        <w:t>蓝色</w:t>
      </w:r>
      <w:proofErr w:type="gramStart"/>
      <w:r w:rsidRPr="008B77DA">
        <w:rPr>
          <w:rFonts w:ascii="Times New Roman" w:eastAsia="宋体" w:hAnsi="Times New Roman" w:cs="Times New Roman"/>
          <w:szCs w:val="21"/>
        </w:rPr>
        <w:t>激发组</w:t>
      </w:r>
      <w:proofErr w:type="gramEnd"/>
      <w:r w:rsidRPr="008B77DA">
        <w:rPr>
          <w:rFonts w:ascii="Times New Roman" w:eastAsia="宋体" w:hAnsi="Times New Roman" w:cs="Times New Roman"/>
          <w:szCs w:val="21"/>
        </w:rPr>
        <w:t>:</w:t>
      </w:r>
      <w:r w:rsidRPr="008B77DA">
        <w:rPr>
          <w:rFonts w:ascii="Times New Roman" w:eastAsia="宋体" w:hAnsi="Times New Roman" w:cs="Times New Roman"/>
          <w:szCs w:val="21"/>
        </w:rPr>
        <w:t>激发滤光片</w:t>
      </w:r>
      <w:r w:rsidRPr="008B77DA">
        <w:rPr>
          <w:rFonts w:ascii="Times New Roman" w:eastAsia="宋体" w:hAnsi="Times New Roman" w:cs="Times New Roman"/>
          <w:szCs w:val="21"/>
        </w:rPr>
        <w:t>460-490</w:t>
      </w:r>
      <w:r w:rsidRPr="008B77DA">
        <w:rPr>
          <w:rFonts w:ascii="Times New Roman" w:eastAsia="宋体" w:hAnsi="Times New Roman" w:cs="Times New Roman"/>
          <w:szCs w:val="21"/>
        </w:rPr>
        <w:t>nm</w:t>
      </w:r>
    </w:p>
    <w:p w14:paraId="44EB6E7C" w14:textId="77777777" w:rsidR="00006DCC" w:rsidRPr="008B77DA" w:rsidRDefault="008B77DA" w:rsidP="008B77DA">
      <w:pPr>
        <w:adjustRightInd w:val="0"/>
        <w:snapToGrid w:val="0"/>
        <w:spacing w:line="360" w:lineRule="auto"/>
        <w:rPr>
          <w:rFonts w:ascii="Times New Roman" w:eastAsia="宋体" w:hAnsi="Times New Roman" w:cs="Times New Roman"/>
          <w:kern w:val="0"/>
          <w:szCs w:val="21"/>
          <w:lang w:bidi="ar"/>
        </w:rPr>
      </w:pPr>
      <w:r w:rsidRPr="008B77DA">
        <w:rPr>
          <w:rFonts w:ascii="Times New Roman" w:eastAsia="宋体" w:hAnsi="Times New Roman" w:cs="Times New Roman"/>
          <w:szCs w:val="21"/>
        </w:rPr>
        <w:t>8</w:t>
      </w:r>
      <w:r w:rsidRPr="008B77DA">
        <w:rPr>
          <w:rFonts w:ascii="Times New Roman" w:eastAsia="宋体" w:hAnsi="Times New Roman" w:cs="Times New Roman"/>
          <w:szCs w:val="21"/>
        </w:rPr>
        <w:t>.3</w:t>
      </w:r>
      <w:r w:rsidRPr="008B77DA">
        <w:rPr>
          <w:rFonts w:ascii="Times New Roman" w:eastAsia="宋体" w:hAnsi="Times New Roman" w:cs="Times New Roman"/>
          <w:szCs w:val="21"/>
        </w:rPr>
        <w:t>紫外激发组：激发滤光片</w:t>
      </w:r>
      <w:r w:rsidRPr="008B77DA">
        <w:rPr>
          <w:rFonts w:ascii="Times New Roman" w:eastAsia="宋体" w:hAnsi="Times New Roman" w:cs="Times New Roman"/>
          <w:szCs w:val="21"/>
        </w:rPr>
        <w:t>330-380 nm</w:t>
      </w:r>
    </w:p>
    <w:p w14:paraId="5B81BC72" w14:textId="77777777" w:rsidR="00006DCC" w:rsidRPr="008B77DA" w:rsidRDefault="008B77DA" w:rsidP="008B77DA">
      <w:pPr>
        <w:pStyle w:val="1"/>
        <w:spacing w:line="360" w:lineRule="auto"/>
        <w:ind w:firstLineChars="0" w:firstLine="0"/>
        <w:rPr>
          <w:rFonts w:ascii="Times New Roman" w:eastAsia="宋体" w:hAnsi="Times New Roman" w:cs="Times New Roman"/>
          <w:kern w:val="0"/>
          <w:szCs w:val="21"/>
          <w:lang w:bidi="ar"/>
        </w:rPr>
      </w:pPr>
      <w:r w:rsidRPr="008B77DA">
        <w:rPr>
          <w:rFonts w:ascii="Segoe UI Symbol" w:eastAsia="宋体" w:hAnsi="Segoe UI Symbol" w:cs="Segoe UI Symbol"/>
          <w:kern w:val="0"/>
          <w:szCs w:val="21"/>
          <w:shd w:val="clear" w:color="auto" w:fill="FFFFFF"/>
          <w:lang w:bidi="ar"/>
        </w:rPr>
        <w:t>★</w:t>
      </w:r>
      <w:r w:rsidRPr="008B77DA">
        <w:rPr>
          <w:rFonts w:ascii="Times New Roman" w:eastAsia="宋体" w:hAnsi="Times New Roman" w:cs="Times New Roman"/>
          <w:kern w:val="0"/>
          <w:szCs w:val="21"/>
          <w:shd w:val="clear" w:color="auto" w:fill="FFFFFF"/>
          <w:lang w:bidi="ar"/>
        </w:rPr>
        <w:t>9</w:t>
      </w:r>
      <w:r w:rsidRPr="008B77DA">
        <w:rPr>
          <w:rFonts w:ascii="Times New Roman" w:eastAsia="宋体" w:hAnsi="Times New Roman" w:cs="Times New Roman"/>
          <w:color w:val="000000"/>
          <w:szCs w:val="21"/>
        </w:rPr>
        <w:t>.</w:t>
      </w:r>
      <w:r w:rsidRPr="008B77DA">
        <w:rPr>
          <w:rFonts w:ascii="Times New Roman" w:eastAsia="宋体" w:hAnsi="Times New Roman" w:cs="Times New Roman"/>
          <w:color w:val="000000"/>
          <w:szCs w:val="21"/>
        </w:rPr>
        <w:t>底座：</w:t>
      </w:r>
      <w:r w:rsidRPr="008B77DA">
        <w:rPr>
          <w:rFonts w:ascii="Times New Roman" w:eastAsia="宋体" w:hAnsi="Times New Roman" w:cs="Times New Roman"/>
          <w:color w:val="000000"/>
          <w:szCs w:val="21"/>
          <w:lang w:eastAsia="zh-Hans"/>
        </w:rPr>
        <w:t>LED</w:t>
      </w:r>
      <w:r w:rsidRPr="008B77DA">
        <w:rPr>
          <w:rFonts w:ascii="Times New Roman" w:eastAsia="宋体" w:hAnsi="Times New Roman" w:cs="Times New Roman"/>
          <w:color w:val="000000"/>
          <w:szCs w:val="21"/>
          <w:lang w:eastAsia="zh-Hans"/>
        </w:rPr>
        <w:t>光源照明，底座内置反光板装置和调节杆，可调整反光板角度和距离光源位置，实现不同距离和角度的斜射光照明，提高显微镜衬度，方便观察</w:t>
      </w:r>
      <w:r w:rsidRPr="008B77DA">
        <w:rPr>
          <w:rFonts w:ascii="Times New Roman" w:eastAsia="宋体" w:hAnsi="Times New Roman" w:cs="Times New Roman"/>
          <w:kern w:val="0"/>
          <w:szCs w:val="21"/>
          <w:lang w:eastAsia="zh-Hans" w:bidi="ar"/>
        </w:rPr>
        <w:t>样品细节角度</w:t>
      </w:r>
      <w:r w:rsidRPr="008B77DA">
        <w:rPr>
          <w:rFonts w:ascii="Times New Roman" w:eastAsia="宋体" w:hAnsi="Times New Roman" w:cs="Times New Roman"/>
          <w:kern w:val="0"/>
          <w:szCs w:val="21"/>
          <w:lang w:bidi="ar"/>
        </w:rPr>
        <w:t>。</w:t>
      </w:r>
    </w:p>
    <w:p w14:paraId="41A35A35" w14:textId="77777777" w:rsidR="00006DCC" w:rsidRPr="008B77DA" w:rsidRDefault="008B77DA" w:rsidP="008B77DA">
      <w:pPr>
        <w:pStyle w:val="1"/>
        <w:spacing w:line="360" w:lineRule="auto"/>
        <w:ind w:firstLineChars="0" w:firstLine="0"/>
        <w:rPr>
          <w:rFonts w:ascii="Times New Roman" w:eastAsia="宋体" w:hAnsi="Times New Roman" w:cs="Times New Roman"/>
          <w:kern w:val="0"/>
          <w:szCs w:val="21"/>
          <w:lang w:bidi="ar"/>
        </w:rPr>
      </w:pPr>
      <w:r w:rsidRPr="008B77DA">
        <w:rPr>
          <w:rFonts w:ascii="Times New Roman" w:eastAsia="宋体" w:hAnsi="Times New Roman" w:cs="Times New Roman"/>
          <w:kern w:val="0"/>
          <w:szCs w:val="21"/>
          <w:lang w:bidi="ar"/>
        </w:rPr>
        <w:t>10.</w:t>
      </w:r>
      <w:r w:rsidRPr="008B77DA">
        <w:rPr>
          <w:rFonts w:ascii="Times New Roman" w:eastAsia="宋体" w:hAnsi="Times New Roman" w:cs="Times New Roman"/>
          <w:kern w:val="0"/>
          <w:szCs w:val="21"/>
          <w:lang w:bidi="ar"/>
        </w:rPr>
        <w:t>带</w:t>
      </w:r>
      <w:r w:rsidRPr="008B77DA">
        <w:rPr>
          <w:rFonts w:ascii="Times New Roman" w:eastAsia="宋体" w:hAnsi="Times New Roman" w:cs="Times New Roman"/>
          <w:kern w:val="0"/>
          <w:szCs w:val="21"/>
          <w:lang w:bidi="ar"/>
        </w:rPr>
        <w:t>XY</w:t>
      </w:r>
      <w:r w:rsidRPr="008B77DA">
        <w:rPr>
          <w:rFonts w:ascii="Times New Roman" w:eastAsia="宋体" w:hAnsi="Times New Roman" w:cs="Times New Roman"/>
          <w:kern w:val="0"/>
          <w:szCs w:val="21"/>
          <w:lang w:bidi="ar"/>
        </w:rPr>
        <w:t>载物台，方便移动，调焦机构带微调。</w:t>
      </w:r>
    </w:p>
    <w:p w14:paraId="4AA47463" w14:textId="660FA498" w:rsidR="00006DCC" w:rsidRPr="008B77DA" w:rsidRDefault="008B77DA" w:rsidP="008B77DA">
      <w:pPr>
        <w:pStyle w:val="1"/>
        <w:spacing w:line="360" w:lineRule="auto"/>
        <w:ind w:firstLineChars="0" w:firstLine="0"/>
        <w:rPr>
          <w:rFonts w:ascii="Times New Roman" w:eastAsia="宋体" w:hAnsi="Times New Roman" w:cs="Times New Roman"/>
          <w:kern w:val="0"/>
          <w:szCs w:val="21"/>
          <w:lang w:bidi="ar"/>
        </w:rPr>
      </w:pPr>
      <w:r w:rsidRPr="008B77DA">
        <w:rPr>
          <w:rFonts w:ascii="Times New Roman" w:eastAsia="宋体" w:hAnsi="Times New Roman" w:cs="Times New Roman"/>
          <w:kern w:val="0"/>
          <w:szCs w:val="21"/>
          <w:lang w:bidi="ar"/>
        </w:rPr>
        <w:t>11. 900</w:t>
      </w:r>
      <w:proofErr w:type="gramStart"/>
      <w:r w:rsidRPr="008B77DA">
        <w:rPr>
          <w:rFonts w:ascii="Times New Roman" w:eastAsia="宋体" w:hAnsi="Times New Roman" w:cs="Times New Roman"/>
          <w:kern w:val="0"/>
          <w:szCs w:val="21"/>
          <w:lang w:bidi="ar"/>
        </w:rPr>
        <w:t>万像背照式素</w:t>
      </w:r>
      <w:proofErr w:type="gramEnd"/>
      <w:r w:rsidRPr="008B77DA">
        <w:rPr>
          <w:rFonts w:ascii="Times New Roman" w:eastAsia="宋体" w:hAnsi="Times New Roman" w:cs="Times New Roman"/>
          <w:kern w:val="0"/>
          <w:szCs w:val="21"/>
          <w:lang w:bidi="ar"/>
        </w:rPr>
        <w:t>相机</w:t>
      </w:r>
      <w:r w:rsidRPr="008B77DA">
        <w:rPr>
          <w:rFonts w:ascii="Times New Roman" w:eastAsia="宋体" w:hAnsi="Times New Roman" w:cs="Times New Roman"/>
          <w:kern w:val="0"/>
          <w:szCs w:val="21"/>
          <w:lang w:bidi="ar"/>
        </w:rPr>
        <w:t>，采用</w:t>
      </w:r>
      <w:r w:rsidRPr="008B77DA">
        <w:rPr>
          <w:rFonts w:ascii="Times New Roman" w:eastAsia="宋体" w:hAnsi="Times New Roman" w:cs="Times New Roman"/>
          <w:kern w:val="0"/>
          <w:szCs w:val="21"/>
          <w:lang w:bidi="ar"/>
        </w:rPr>
        <w:t>电子卷帘快门</w:t>
      </w:r>
      <w:r w:rsidRPr="008B77DA">
        <w:rPr>
          <w:rFonts w:ascii="Times New Roman" w:eastAsia="宋体" w:hAnsi="Times New Roman" w:cs="Times New Roman"/>
          <w:kern w:val="0"/>
          <w:szCs w:val="21"/>
          <w:lang w:bidi="ar"/>
        </w:rPr>
        <w:t>、</w:t>
      </w:r>
      <w:r w:rsidRPr="008B77DA">
        <w:rPr>
          <w:rFonts w:ascii="Times New Roman" w:eastAsia="宋体" w:hAnsi="Times New Roman" w:cs="Times New Roman"/>
          <w:kern w:val="0"/>
          <w:szCs w:val="21"/>
          <w:lang w:bidi="ar"/>
        </w:rPr>
        <w:t>128</w:t>
      </w:r>
      <w:r w:rsidRPr="008B77DA">
        <w:rPr>
          <w:rFonts w:ascii="Times New Roman" w:eastAsia="宋体" w:hAnsi="Times New Roman" w:cs="Times New Roman"/>
          <w:kern w:val="0"/>
          <w:szCs w:val="21"/>
          <w:lang w:bidi="ar"/>
        </w:rPr>
        <w:t>Mb</w:t>
      </w:r>
      <w:r w:rsidRPr="008B77DA">
        <w:rPr>
          <w:rFonts w:ascii="Times New Roman" w:eastAsia="宋体" w:hAnsi="Times New Roman" w:cs="Times New Roman"/>
          <w:kern w:val="0"/>
          <w:szCs w:val="21"/>
          <w:lang w:bidi="ar"/>
        </w:rPr>
        <w:t>图像缓存，</w:t>
      </w:r>
      <w:r w:rsidRPr="008B77DA">
        <w:rPr>
          <w:rFonts w:ascii="Times New Roman" w:eastAsia="宋体" w:hAnsi="Times New Roman" w:cs="Times New Roman"/>
          <w:kern w:val="0"/>
          <w:szCs w:val="21"/>
          <w:lang w:bidi="ar"/>
        </w:rPr>
        <w:t>USB3.0 B</w:t>
      </w:r>
      <w:r w:rsidRPr="008B77DA">
        <w:rPr>
          <w:rFonts w:ascii="Times New Roman" w:eastAsia="宋体" w:hAnsi="Times New Roman" w:cs="Times New Roman"/>
          <w:kern w:val="0"/>
          <w:szCs w:val="21"/>
          <w:lang w:bidi="ar"/>
        </w:rPr>
        <w:t>型接口，</w:t>
      </w:r>
      <w:r w:rsidRPr="008B77DA">
        <w:rPr>
          <w:rFonts w:ascii="Times New Roman" w:eastAsia="宋体" w:hAnsi="Times New Roman" w:cs="Times New Roman"/>
          <w:kern w:val="0"/>
          <w:szCs w:val="21"/>
          <w:lang w:bidi="ar"/>
        </w:rPr>
        <w:t>5Gbps</w:t>
      </w:r>
      <w:r w:rsidRPr="008B77DA">
        <w:rPr>
          <w:rFonts w:ascii="Times New Roman" w:eastAsia="宋体" w:hAnsi="Times New Roman" w:cs="Times New Roman"/>
          <w:kern w:val="0"/>
          <w:szCs w:val="21"/>
          <w:lang w:bidi="ar"/>
        </w:rPr>
        <w:t>，支持</w:t>
      </w:r>
      <w:r w:rsidRPr="008B77DA">
        <w:rPr>
          <w:rFonts w:ascii="Times New Roman" w:eastAsia="宋体" w:hAnsi="Times New Roman" w:cs="Times New Roman"/>
          <w:kern w:val="0"/>
          <w:szCs w:val="21"/>
          <w:lang w:bidi="ar"/>
        </w:rPr>
        <w:t>DirectShow / TWAIN</w:t>
      </w:r>
      <w:r w:rsidRPr="008B77DA">
        <w:rPr>
          <w:rFonts w:ascii="Times New Roman" w:eastAsia="宋体" w:hAnsi="Times New Roman" w:cs="Times New Roman"/>
          <w:kern w:val="0"/>
          <w:szCs w:val="21"/>
          <w:lang w:bidi="ar"/>
        </w:rPr>
        <w:t>软件接口，</w:t>
      </w:r>
      <w:r w:rsidRPr="008B77DA">
        <w:rPr>
          <w:rFonts w:ascii="Times New Roman" w:eastAsia="宋体" w:hAnsi="Times New Roman" w:cs="Times New Roman"/>
          <w:kern w:val="0"/>
          <w:szCs w:val="21"/>
          <w:lang w:bidi="ar"/>
        </w:rPr>
        <w:t>带制冷</w:t>
      </w:r>
      <w:r w:rsidRPr="008B77DA">
        <w:rPr>
          <w:rFonts w:ascii="Times New Roman" w:eastAsia="宋体" w:hAnsi="Times New Roman" w:cs="Times New Roman"/>
          <w:kern w:val="0"/>
          <w:szCs w:val="21"/>
          <w:lang w:bidi="ar"/>
        </w:rPr>
        <w:t>。</w:t>
      </w:r>
      <w:bookmarkStart w:id="0" w:name="_GoBack"/>
      <w:bookmarkEnd w:id="0"/>
    </w:p>
    <w:p w14:paraId="31516599" w14:textId="77777777" w:rsidR="00006DCC" w:rsidRPr="008B77DA" w:rsidRDefault="008B77DA" w:rsidP="008B77DA">
      <w:pPr>
        <w:pStyle w:val="1"/>
        <w:spacing w:line="360" w:lineRule="auto"/>
        <w:ind w:firstLineChars="0" w:firstLine="0"/>
        <w:rPr>
          <w:rFonts w:ascii="Times New Roman" w:eastAsia="宋体" w:hAnsi="Times New Roman" w:cs="Times New Roman"/>
          <w:kern w:val="0"/>
          <w:szCs w:val="21"/>
          <w:lang w:bidi="ar"/>
        </w:rPr>
      </w:pPr>
      <w:r w:rsidRPr="008B77DA">
        <w:rPr>
          <w:rFonts w:ascii="Segoe UI Symbol" w:eastAsia="宋体" w:hAnsi="Segoe UI Symbol" w:cs="Segoe UI Symbol"/>
          <w:kern w:val="0"/>
          <w:szCs w:val="21"/>
          <w:lang w:bidi="ar"/>
        </w:rPr>
        <w:t>★</w:t>
      </w:r>
      <w:r w:rsidRPr="008B77DA">
        <w:rPr>
          <w:rFonts w:ascii="Times New Roman" w:eastAsia="宋体" w:hAnsi="Times New Roman" w:cs="Times New Roman"/>
          <w:kern w:val="0"/>
          <w:szCs w:val="21"/>
          <w:lang w:bidi="ar"/>
        </w:rPr>
        <w:t>12.</w:t>
      </w:r>
      <w:proofErr w:type="gramStart"/>
      <w:r w:rsidRPr="008B77DA">
        <w:rPr>
          <w:rFonts w:ascii="Times New Roman" w:eastAsia="宋体" w:hAnsi="Times New Roman" w:cs="Times New Roman"/>
          <w:kern w:val="0"/>
          <w:szCs w:val="21"/>
          <w:lang w:bidi="ar"/>
        </w:rPr>
        <w:t>标配软件</w:t>
      </w:r>
      <w:proofErr w:type="gramEnd"/>
      <w:r w:rsidRPr="008B77DA">
        <w:rPr>
          <w:rFonts w:ascii="Times New Roman" w:eastAsia="宋体" w:hAnsi="Times New Roman" w:cs="Times New Roman"/>
          <w:kern w:val="0"/>
          <w:szCs w:val="21"/>
          <w:lang w:bidi="ar"/>
        </w:rPr>
        <w:t>整合了图像处理软件动态图像采集处理以及静态图像处理的主要功能，并且在荧光合成和处理，动态图像测量，色彩校正方面具备强大的可操作性。软件包含用户管理、权限分配及审计追踪功能，完全符合</w:t>
      </w:r>
      <w:r w:rsidRPr="008B77DA">
        <w:rPr>
          <w:rFonts w:ascii="Times New Roman" w:eastAsia="宋体" w:hAnsi="Times New Roman" w:cs="Times New Roman"/>
          <w:kern w:val="0"/>
          <w:szCs w:val="21"/>
          <w:lang w:bidi="ar"/>
        </w:rPr>
        <w:t>GMP</w:t>
      </w:r>
      <w:r w:rsidRPr="008B77DA">
        <w:rPr>
          <w:rFonts w:ascii="Times New Roman" w:eastAsia="宋体" w:hAnsi="Times New Roman" w:cs="Times New Roman"/>
          <w:kern w:val="0"/>
          <w:szCs w:val="21"/>
          <w:lang w:bidi="ar"/>
        </w:rPr>
        <w:t>和</w:t>
      </w:r>
      <w:r w:rsidRPr="008B77DA">
        <w:rPr>
          <w:rFonts w:ascii="Times New Roman" w:eastAsia="宋体" w:hAnsi="Times New Roman" w:cs="Times New Roman"/>
          <w:kern w:val="0"/>
          <w:szCs w:val="21"/>
          <w:lang w:bidi="ar"/>
        </w:rPr>
        <w:t>ISO9001</w:t>
      </w:r>
      <w:r w:rsidRPr="008B77DA">
        <w:rPr>
          <w:rFonts w:ascii="Times New Roman" w:eastAsia="宋体" w:hAnsi="Times New Roman" w:cs="Times New Roman"/>
          <w:kern w:val="0"/>
          <w:szCs w:val="21"/>
          <w:lang w:bidi="ar"/>
        </w:rPr>
        <w:t>质量管理体系使用要求。</w:t>
      </w:r>
    </w:p>
    <w:p w14:paraId="488DE3BD" w14:textId="77777777" w:rsidR="00006DCC" w:rsidRPr="008B77DA" w:rsidRDefault="008B77DA" w:rsidP="008B77DA">
      <w:pPr>
        <w:pStyle w:val="1"/>
        <w:spacing w:line="360" w:lineRule="auto"/>
        <w:ind w:firstLineChars="0" w:firstLine="0"/>
        <w:rPr>
          <w:rFonts w:ascii="Times New Roman" w:eastAsia="宋体" w:hAnsi="Times New Roman" w:cs="Times New Roman"/>
          <w:kern w:val="0"/>
          <w:szCs w:val="21"/>
          <w:lang w:bidi="ar"/>
        </w:rPr>
      </w:pPr>
      <w:r w:rsidRPr="008B77DA">
        <w:rPr>
          <w:rFonts w:ascii="Times New Roman" w:eastAsia="宋体" w:hAnsi="Times New Roman" w:cs="Times New Roman"/>
          <w:kern w:val="0"/>
          <w:szCs w:val="21"/>
          <w:lang w:bidi="ar"/>
        </w:rPr>
        <w:t>13.</w:t>
      </w:r>
      <w:r w:rsidRPr="008B77DA">
        <w:rPr>
          <w:rFonts w:ascii="Times New Roman" w:eastAsia="宋体" w:hAnsi="Times New Roman" w:cs="Times New Roman"/>
          <w:kern w:val="0"/>
          <w:szCs w:val="21"/>
          <w:lang w:bidi="ar"/>
        </w:rPr>
        <w:t>功能模块包括曝光控制、图像处理、颜色控制、荧光处理（实时荧光合成）、直方图、</w:t>
      </w:r>
      <w:r w:rsidRPr="008B77DA">
        <w:rPr>
          <w:rFonts w:ascii="Times New Roman" w:eastAsia="宋体" w:hAnsi="Times New Roman" w:cs="Times New Roman"/>
          <w:kern w:val="0"/>
          <w:szCs w:val="21"/>
          <w:lang w:bidi="ar"/>
        </w:rPr>
        <w:lastRenderedPageBreak/>
        <w:t>图像设置、静态图像处理、测量八个功能模块可对静态动态图像进行参数设置，测量绘制，可支持多方面图像处理。在色彩校正等方面也可进行调节，提高了颜色校正的可靠性、还原准确性。</w:t>
      </w:r>
    </w:p>
    <w:p w14:paraId="518B3442" w14:textId="77777777" w:rsidR="00006DCC" w:rsidRPr="008B77DA" w:rsidRDefault="008B77DA" w:rsidP="008B77DA">
      <w:pPr>
        <w:pStyle w:val="1"/>
        <w:spacing w:line="360" w:lineRule="auto"/>
        <w:ind w:firstLineChars="0" w:firstLine="0"/>
        <w:rPr>
          <w:rFonts w:ascii="Times New Roman" w:eastAsia="宋体" w:hAnsi="Times New Roman" w:cs="Times New Roman"/>
          <w:kern w:val="0"/>
          <w:szCs w:val="21"/>
          <w:lang w:bidi="ar"/>
        </w:rPr>
      </w:pPr>
      <w:r w:rsidRPr="008B77DA">
        <w:rPr>
          <w:rFonts w:ascii="Segoe UI Symbol" w:eastAsia="宋体" w:hAnsi="Segoe UI Symbol" w:cs="Segoe UI Symbol"/>
          <w:kern w:val="0"/>
          <w:szCs w:val="21"/>
          <w:lang w:bidi="ar"/>
        </w:rPr>
        <w:t>★</w:t>
      </w:r>
      <w:r w:rsidRPr="008B77DA">
        <w:rPr>
          <w:rFonts w:ascii="Times New Roman" w:eastAsia="宋体" w:hAnsi="Times New Roman" w:cs="Times New Roman"/>
          <w:kern w:val="0"/>
          <w:szCs w:val="21"/>
          <w:lang w:bidi="ar"/>
        </w:rPr>
        <w:t>14</w:t>
      </w:r>
      <w:r w:rsidRPr="008B77DA">
        <w:rPr>
          <w:rFonts w:ascii="Times New Roman" w:eastAsia="宋体" w:hAnsi="Times New Roman" w:cs="Times New Roman"/>
          <w:kern w:val="0"/>
          <w:szCs w:val="21"/>
          <w:lang w:eastAsia="zh-Hans" w:bidi="ar"/>
        </w:rPr>
        <w:t>.</w:t>
      </w:r>
      <w:r w:rsidRPr="008B77DA">
        <w:rPr>
          <w:rFonts w:ascii="Times New Roman" w:eastAsia="宋体" w:hAnsi="Times New Roman" w:cs="Times New Roman"/>
          <w:kern w:val="0"/>
          <w:szCs w:val="21"/>
          <w:lang w:bidi="ar"/>
        </w:rPr>
        <w:t>支持实时荧光多通道</w:t>
      </w:r>
      <w:r w:rsidRPr="008B77DA">
        <w:rPr>
          <w:rFonts w:ascii="Times New Roman" w:eastAsia="宋体" w:hAnsi="Times New Roman" w:cs="Times New Roman"/>
          <w:kern w:val="0"/>
          <w:szCs w:val="21"/>
          <w:lang w:bidi="ar"/>
        </w:rPr>
        <w:t>合成：便捷荧光多通道合成操作，支持实时拍摄并实时多通道合成，最多支持</w:t>
      </w:r>
      <w:r w:rsidRPr="008B77DA">
        <w:rPr>
          <w:rFonts w:ascii="Times New Roman" w:eastAsia="宋体" w:hAnsi="Times New Roman" w:cs="Times New Roman"/>
          <w:kern w:val="0"/>
          <w:szCs w:val="21"/>
          <w:lang w:bidi="ar"/>
        </w:rPr>
        <w:t>8</w:t>
      </w:r>
      <w:r w:rsidRPr="008B77DA">
        <w:rPr>
          <w:rFonts w:ascii="Times New Roman" w:eastAsia="宋体" w:hAnsi="Times New Roman" w:cs="Times New Roman"/>
          <w:kern w:val="0"/>
          <w:szCs w:val="21"/>
          <w:lang w:bidi="ar"/>
        </w:rPr>
        <w:t>通道荧光合成，可单独调节各通道亮度、对比度</w:t>
      </w:r>
      <w:proofErr w:type="gramStart"/>
      <w:r w:rsidRPr="008B77DA">
        <w:rPr>
          <w:rFonts w:ascii="Times New Roman" w:eastAsia="宋体" w:hAnsi="Times New Roman" w:cs="Times New Roman"/>
          <w:kern w:val="0"/>
          <w:szCs w:val="21"/>
          <w:lang w:bidi="ar"/>
        </w:rPr>
        <w:t>及伽马值</w:t>
      </w:r>
      <w:proofErr w:type="gramEnd"/>
      <w:r w:rsidRPr="008B77DA">
        <w:rPr>
          <w:rFonts w:ascii="Times New Roman" w:eastAsia="宋体" w:hAnsi="Times New Roman" w:cs="Times New Roman"/>
          <w:kern w:val="0"/>
          <w:szCs w:val="21"/>
          <w:lang w:bidi="ar"/>
        </w:rPr>
        <w:t>调节并实时预览合成效果，支持各通道信号位移校正，支持能量曲线测量（实时显示所选定线段上</w:t>
      </w:r>
      <w:proofErr w:type="gramStart"/>
      <w:r w:rsidRPr="008B77DA">
        <w:rPr>
          <w:rFonts w:ascii="Times New Roman" w:eastAsia="宋体" w:hAnsi="Times New Roman" w:cs="Times New Roman"/>
          <w:kern w:val="0"/>
          <w:szCs w:val="21"/>
          <w:lang w:bidi="ar"/>
        </w:rPr>
        <w:t>所有点</w:t>
      </w:r>
      <w:proofErr w:type="gramEnd"/>
      <w:r w:rsidRPr="008B77DA">
        <w:rPr>
          <w:rFonts w:ascii="Times New Roman" w:eastAsia="宋体" w:hAnsi="Times New Roman" w:cs="Times New Roman"/>
          <w:kern w:val="0"/>
          <w:szCs w:val="21"/>
          <w:lang w:bidi="ar"/>
        </w:rPr>
        <w:t>强度），支持多重拍摄，最大支持</w:t>
      </w:r>
      <w:r w:rsidRPr="008B77DA">
        <w:rPr>
          <w:rFonts w:ascii="Times New Roman" w:eastAsia="宋体" w:hAnsi="Times New Roman" w:cs="Times New Roman"/>
          <w:kern w:val="0"/>
          <w:szCs w:val="21"/>
          <w:lang w:bidi="ar"/>
        </w:rPr>
        <w:t>7</w:t>
      </w:r>
      <w:r w:rsidRPr="008B77DA">
        <w:rPr>
          <w:rFonts w:ascii="Times New Roman" w:eastAsia="宋体" w:hAnsi="Times New Roman" w:cs="Times New Roman"/>
          <w:kern w:val="0"/>
          <w:szCs w:val="21"/>
          <w:lang w:bidi="ar"/>
        </w:rPr>
        <w:t>重拍摄</w:t>
      </w:r>
      <w:r w:rsidRPr="008B77DA">
        <w:rPr>
          <w:rFonts w:ascii="Times New Roman" w:eastAsia="宋体" w:hAnsi="Times New Roman" w:cs="Times New Roman"/>
          <w:kern w:val="0"/>
          <w:szCs w:val="21"/>
          <w:lang w:bidi="ar"/>
        </w:rPr>
        <w:t>。</w:t>
      </w:r>
    </w:p>
    <w:p w14:paraId="35204339" w14:textId="77777777" w:rsidR="00006DCC" w:rsidRPr="008B77DA" w:rsidRDefault="008B77DA" w:rsidP="008B77DA">
      <w:pPr>
        <w:pStyle w:val="1"/>
        <w:spacing w:line="360" w:lineRule="auto"/>
        <w:ind w:firstLineChars="0" w:firstLine="0"/>
        <w:rPr>
          <w:rFonts w:ascii="Times New Roman" w:eastAsia="宋体" w:hAnsi="Times New Roman" w:cs="Times New Roman"/>
          <w:kern w:val="0"/>
          <w:szCs w:val="21"/>
          <w:lang w:bidi="ar"/>
        </w:rPr>
      </w:pPr>
      <w:r w:rsidRPr="008B77DA">
        <w:rPr>
          <w:rFonts w:ascii="Times New Roman" w:eastAsia="宋体" w:hAnsi="Times New Roman" w:cs="Times New Roman"/>
          <w:kern w:val="0"/>
          <w:szCs w:val="21"/>
          <w:lang w:bidi="ar"/>
        </w:rPr>
        <w:t>15</w:t>
      </w:r>
      <w:r w:rsidRPr="008B77DA">
        <w:rPr>
          <w:rFonts w:ascii="Times New Roman" w:eastAsia="宋体" w:hAnsi="Times New Roman" w:cs="Times New Roman"/>
          <w:kern w:val="0"/>
          <w:szCs w:val="21"/>
          <w:lang w:eastAsia="zh-Hans" w:bidi="ar"/>
        </w:rPr>
        <w:t>.</w:t>
      </w:r>
      <w:r w:rsidRPr="008B77DA">
        <w:rPr>
          <w:rFonts w:ascii="Times New Roman" w:eastAsia="宋体" w:hAnsi="Times New Roman" w:cs="Times New Roman"/>
          <w:kern w:val="0"/>
          <w:szCs w:val="21"/>
          <w:lang w:bidi="ar"/>
        </w:rPr>
        <w:t>支持颜色矩阵设置，支持</w:t>
      </w:r>
      <w:r w:rsidRPr="008B77DA">
        <w:rPr>
          <w:rFonts w:ascii="Times New Roman" w:eastAsia="宋体" w:hAnsi="Times New Roman" w:cs="Times New Roman"/>
          <w:kern w:val="0"/>
          <w:szCs w:val="21"/>
          <w:lang w:bidi="ar"/>
        </w:rPr>
        <w:t>CPU</w:t>
      </w:r>
      <w:r w:rsidRPr="008B77DA">
        <w:rPr>
          <w:rFonts w:ascii="Times New Roman" w:eastAsia="宋体" w:hAnsi="Times New Roman" w:cs="Times New Roman"/>
          <w:kern w:val="0"/>
          <w:szCs w:val="21"/>
          <w:lang w:bidi="ar"/>
        </w:rPr>
        <w:t>、</w:t>
      </w:r>
      <w:r w:rsidRPr="008B77DA">
        <w:rPr>
          <w:rFonts w:ascii="Times New Roman" w:eastAsia="宋体" w:hAnsi="Times New Roman" w:cs="Times New Roman"/>
          <w:kern w:val="0"/>
          <w:szCs w:val="21"/>
          <w:lang w:bidi="ar"/>
        </w:rPr>
        <w:t>GPU</w:t>
      </w:r>
      <w:r w:rsidRPr="008B77DA">
        <w:rPr>
          <w:rFonts w:ascii="Times New Roman" w:eastAsia="宋体" w:hAnsi="Times New Roman" w:cs="Times New Roman"/>
          <w:kern w:val="0"/>
          <w:szCs w:val="21"/>
          <w:lang w:bidi="ar"/>
        </w:rPr>
        <w:t>设备加速，支持平场校正及彩点校正功能，支持实时单点</w:t>
      </w:r>
      <w:r w:rsidRPr="008B77DA">
        <w:rPr>
          <w:rFonts w:ascii="Times New Roman" w:eastAsia="宋体" w:hAnsi="Times New Roman" w:cs="Times New Roman"/>
          <w:kern w:val="0"/>
          <w:szCs w:val="21"/>
          <w:lang w:bidi="ar"/>
        </w:rPr>
        <w:t>RGB</w:t>
      </w:r>
      <w:r w:rsidRPr="008B77DA">
        <w:rPr>
          <w:rFonts w:ascii="Times New Roman" w:eastAsia="宋体" w:hAnsi="Times New Roman" w:cs="Times New Roman"/>
          <w:kern w:val="0"/>
          <w:szCs w:val="21"/>
          <w:lang w:bidi="ar"/>
        </w:rPr>
        <w:t>值以及灰度值获取，实时预览</w:t>
      </w:r>
      <w:proofErr w:type="gramStart"/>
      <w:r w:rsidRPr="008B77DA">
        <w:rPr>
          <w:rFonts w:ascii="Times New Roman" w:eastAsia="宋体" w:hAnsi="Times New Roman" w:cs="Times New Roman"/>
          <w:kern w:val="0"/>
          <w:szCs w:val="21"/>
          <w:lang w:bidi="ar"/>
        </w:rPr>
        <w:t>帧率显示</w:t>
      </w:r>
      <w:proofErr w:type="gramEnd"/>
      <w:r w:rsidRPr="008B77DA">
        <w:rPr>
          <w:rFonts w:ascii="Times New Roman" w:eastAsia="宋体" w:hAnsi="Times New Roman" w:cs="Times New Roman"/>
          <w:kern w:val="0"/>
          <w:szCs w:val="21"/>
          <w:lang w:bidi="ar"/>
        </w:rPr>
        <w:t>，直方图均衡化。</w:t>
      </w:r>
    </w:p>
    <w:p w14:paraId="033B4FBB" w14:textId="77777777" w:rsidR="00006DCC" w:rsidRPr="008B77DA" w:rsidRDefault="008B77DA" w:rsidP="008B77DA">
      <w:pPr>
        <w:pStyle w:val="1"/>
        <w:spacing w:line="360" w:lineRule="auto"/>
        <w:ind w:firstLineChars="0" w:firstLine="0"/>
        <w:rPr>
          <w:rFonts w:ascii="Times New Roman" w:eastAsia="宋体" w:hAnsi="Times New Roman" w:cs="Times New Roman"/>
          <w:bCs/>
          <w:szCs w:val="21"/>
        </w:rPr>
      </w:pPr>
      <w:r w:rsidRPr="008B77DA">
        <w:rPr>
          <w:rFonts w:ascii="Segoe UI Symbol" w:eastAsia="宋体" w:hAnsi="Segoe UI Symbol" w:cs="Segoe UI Symbol"/>
          <w:szCs w:val="21"/>
        </w:rPr>
        <w:t>★</w:t>
      </w:r>
      <w:r w:rsidRPr="008B77DA">
        <w:rPr>
          <w:rFonts w:ascii="Times New Roman" w:eastAsia="宋体" w:hAnsi="Times New Roman" w:cs="Times New Roman"/>
          <w:kern w:val="0"/>
          <w:szCs w:val="21"/>
          <w:lang w:bidi="ar"/>
        </w:rPr>
        <w:t>16</w:t>
      </w:r>
      <w:r w:rsidRPr="008B77DA">
        <w:rPr>
          <w:rFonts w:ascii="Times New Roman" w:eastAsia="宋体" w:hAnsi="Times New Roman" w:cs="Times New Roman"/>
          <w:szCs w:val="21"/>
        </w:rPr>
        <w:t xml:space="preserve">. </w:t>
      </w:r>
      <w:r w:rsidRPr="008B77DA">
        <w:rPr>
          <w:rFonts w:ascii="Times New Roman" w:eastAsia="宋体" w:hAnsi="Times New Roman" w:cs="Times New Roman"/>
          <w:szCs w:val="21"/>
        </w:rPr>
        <w:t>多图比对功能，样品同一视野可以同屏多图比对，并有标注功能，一键选取同一位点，清晰比对同一位点的图像细节</w:t>
      </w:r>
      <w:r w:rsidRPr="008B77DA">
        <w:rPr>
          <w:rFonts w:ascii="Times New Roman" w:eastAsia="宋体" w:hAnsi="Times New Roman" w:cs="Times New Roman"/>
          <w:szCs w:val="21"/>
        </w:rPr>
        <w:t>；</w:t>
      </w:r>
    </w:p>
    <w:p w14:paraId="6E7B040F" w14:textId="77777777" w:rsidR="00006DCC" w:rsidRPr="008B77DA" w:rsidRDefault="008B77DA" w:rsidP="008B77DA">
      <w:pPr>
        <w:pStyle w:val="1"/>
        <w:spacing w:line="360" w:lineRule="auto"/>
        <w:ind w:firstLineChars="0" w:firstLine="0"/>
        <w:rPr>
          <w:rFonts w:ascii="Times New Roman" w:eastAsia="宋体" w:hAnsi="Times New Roman" w:cs="Times New Roman"/>
          <w:kern w:val="0"/>
          <w:szCs w:val="21"/>
          <w:lang w:bidi="ar"/>
        </w:rPr>
      </w:pPr>
      <w:r w:rsidRPr="008B77DA">
        <w:rPr>
          <w:rFonts w:ascii="Times New Roman" w:eastAsia="宋体" w:hAnsi="Times New Roman" w:cs="Times New Roman"/>
          <w:kern w:val="0"/>
          <w:szCs w:val="21"/>
          <w:lang w:bidi="ar"/>
        </w:rPr>
        <w:t>17.</w:t>
      </w:r>
      <w:r w:rsidRPr="008B77DA">
        <w:rPr>
          <w:rFonts w:ascii="Times New Roman" w:eastAsia="宋体" w:hAnsi="Times New Roman" w:cs="Times New Roman"/>
          <w:kern w:val="0"/>
          <w:szCs w:val="21"/>
          <w:lang w:bidi="ar"/>
        </w:rPr>
        <w:t>支持能量曲线测量（实时显示所选定线段上</w:t>
      </w:r>
      <w:proofErr w:type="gramStart"/>
      <w:r w:rsidRPr="008B77DA">
        <w:rPr>
          <w:rFonts w:ascii="Times New Roman" w:eastAsia="宋体" w:hAnsi="Times New Roman" w:cs="Times New Roman"/>
          <w:kern w:val="0"/>
          <w:szCs w:val="21"/>
          <w:lang w:bidi="ar"/>
        </w:rPr>
        <w:t>所有点</w:t>
      </w:r>
      <w:proofErr w:type="gramEnd"/>
      <w:r w:rsidRPr="008B77DA">
        <w:rPr>
          <w:rFonts w:ascii="Times New Roman" w:eastAsia="宋体" w:hAnsi="Times New Roman" w:cs="Times New Roman"/>
          <w:kern w:val="0"/>
          <w:szCs w:val="21"/>
          <w:lang w:bidi="ar"/>
        </w:rPr>
        <w:t>强度）；</w:t>
      </w:r>
    </w:p>
    <w:p w14:paraId="11933B0C" w14:textId="748FE0F8" w:rsidR="00006DCC" w:rsidRPr="008B77DA" w:rsidRDefault="008B77DA" w:rsidP="008B77DA">
      <w:pPr>
        <w:pStyle w:val="1"/>
        <w:spacing w:line="360" w:lineRule="auto"/>
        <w:ind w:firstLineChars="0" w:firstLine="0"/>
        <w:rPr>
          <w:rFonts w:ascii="Times New Roman" w:eastAsia="宋体" w:hAnsi="Times New Roman" w:cs="Times New Roman" w:hint="eastAsia"/>
          <w:bCs/>
          <w:szCs w:val="21"/>
        </w:rPr>
      </w:pPr>
      <w:r w:rsidRPr="008B77DA">
        <w:rPr>
          <w:rFonts w:ascii="Times New Roman" w:eastAsia="宋体" w:hAnsi="Times New Roman" w:cs="Times New Roman"/>
          <w:kern w:val="0"/>
          <w:szCs w:val="21"/>
          <w:lang w:bidi="ar"/>
        </w:rPr>
        <w:t>18.</w:t>
      </w:r>
      <w:r w:rsidRPr="008B77DA">
        <w:rPr>
          <w:rFonts w:ascii="Times New Roman" w:eastAsia="宋体" w:hAnsi="Times New Roman" w:cs="Times New Roman"/>
          <w:szCs w:val="21"/>
        </w:rPr>
        <w:t>支持</w:t>
      </w:r>
      <w:r w:rsidRPr="008B77DA">
        <w:rPr>
          <w:rFonts w:ascii="Times New Roman" w:eastAsia="宋体" w:hAnsi="Times New Roman" w:cs="Times New Roman"/>
          <w:szCs w:val="21"/>
        </w:rPr>
        <w:t>反射率测量</w:t>
      </w:r>
      <w:r w:rsidRPr="008B77DA">
        <w:rPr>
          <w:rFonts w:ascii="Times New Roman" w:eastAsia="宋体" w:hAnsi="Times New Roman" w:cs="Times New Roman"/>
          <w:szCs w:val="21"/>
        </w:rPr>
        <w:t>.</w:t>
      </w:r>
    </w:p>
    <w:p w14:paraId="00A271EE" w14:textId="77777777" w:rsidR="00006DCC" w:rsidRPr="008B77DA" w:rsidRDefault="008B77DA" w:rsidP="008B77DA">
      <w:pPr>
        <w:pStyle w:val="ds-markdown-paragraph"/>
        <w:shd w:val="clear" w:color="auto" w:fill="FFFFFF"/>
        <w:snapToGrid w:val="0"/>
        <w:spacing w:before="240" w:beforeAutospacing="0" w:after="240" w:afterAutospacing="0" w:line="360" w:lineRule="auto"/>
        <w:rPr>
          <w:rFonts w:ascii="Times New Roman" w:hAnsi="Times New Roman" w:cs="Times New Roman"/>
          <w:color w:val="0F1115"/>
          <w:sz w:val="21"/>
          <w:szCs w:val="21"/>
        </w:rPr>
      </w:pPr>
      <w:r w:rsidRPr="008B77DA">
        <w:rPr>
          <w:rStyle w:val="a3"/>
          <w:rFonts w:ascii="Times New Roman" w:hAnsi="Times New Roman" w:cs="Times New Roman"/>
          <w:color w:val="0F1115"/>
          <w:sz w:val="21"/>
          <w:szCs w:val="21"/>
        </w:rPr>
        <w:t>二、</w:t>
      </w:r>
      <w:r w:rsidRPr="008B77DA">
        <w:rPr>
          <w:rStyle w:val="a3"/>
          <w:rFonts w:ascii="Times New Roman" w:hAnsi="Times New Roman" w:cs="Times New Roman"/>
          <w:color w:val="0F1115"/>
          <w:sz w:val="21"/>
          <w:szCs w:val="21"/>
        </w:rPr>
        <w:t>售后服务要求</w:t>
      </w:r>
      <w:r w:rsidRPr="008B77DA">
        <w:rPr>
          <w:rStyle w:val="a3"/>
          <w:rFonts w:ascii="Times New Roman" w:hAnsi="Times New Roman" w:cs="Times New Roman"/>
          <w:color w:val="0F1115"/>
          <w:sz w:val="21"/>
          <w:szCs w:val="21"/>
        </w:rPr>
        <w:t>：</w:t>
      </w:r>
    </w:p>
    <w:p w14:paraId="72F96FBB" w14:textId="77777777" w:rsidR="00006DCC" w:rsidRPr="008B77DA" w:rsidRDefault="008B77DA" w:rsidP="008B77DA">
      <w:pPr>
        <w:pStyle w:val="ds-markdown-paragraph"/>
        <w:shd w:val="clear" w:color="auto" w:fill="FFFFFF"/>
        <w:snapToGrid w:val="0"/>
        <w:spacing w:before="0" w:beforeAutospacing="0" w:after="0" w:afterAutospacing="0" w:line="360" w:lineRule="auto"/>
        <w:rPr>
          <w:rFonts w:ascii="Times New Roman" w:hAnsi="Times New Roman" w:cs="Times New Roman"/>
          <w:color w:val="0F1115"/>
          <w:sz w:val="21"/>
          <w:szCs w:val="21"/>
        </w:rPr>
      </w:pPr>
      <w:r w:rsidRPr="008B77DA">
        <w:rPr>
          <w:rFonts w:ascii="Times New Roman" w:hAnsi="Times New Roman" w:cs="Times New Roman"/>
          <w:color w:val="0F1115"/>
          <w:sz w:val="21"/>
          <w:szCs w:val="21"/>
        </w:rPr>
        <w:t>1.</w:t>
      </w:r>
      <w:r w:rsidRPr="008B77DA">
        <w:rPr>
          <w:rFonts w:ascii="Times New Roman" w:hAnsi="Times New Roman" w:cs="Times New Roman"/>
          <w:color w:val="0F1115"/>
          <w:sz w:val="21"/>
          <w:szCs w:val="21"/>
        </w:rPr>
        <w:t>供方须保证无条件退换有质量问题的商品；</w:t>
      </w:r>
    </w:p>
    <w:p w14:paraId="36B43EB7" w14:textId="77777777" w:rsidR="00006DCC" w:rsidRPr="008B77DA" w:rsidRDefault="008B77DA" w:rsidP="008B77DA">
      <w:pPr>
        <w:pStyle w:val="ds-markdown-paragraph"/>
        <w:shd w:val="clear" w:color="auto" w:fill="FFFFFF"/>
        <w:snapToGrid w:val="0"/>
        <w:spacing w:before="0" w:beforeAutospacing="0" w:after="0" w:afterAutospacing="0" w:line="360" w:lineRule="auto"/>
        <w:rPr>
          <w:rFonts w:ascii="Times New Roman" w:hAnsi="Times New Roman" w:cs="Times New Roman"/>
          <w:color w:val="0F1115"/>
          <w:sz w:val="21"/>
          <w:szCs w:val="21"/>
        </w:rPr>
      </w:pPr>
      <w:r w:rsidRPr="008B77DA">
        <w:rPr>
          <w:rFonts w:ascii="Times New Roman" w:hAnsi="Times New Roman" w:cs="Times New Roman"/>
          <w:color w:val="0F1115"/>
          <w:sz w:val="21"/>
          <w:szCs w:val="21"/>
        </w:rPr>
        <w:t>2.</w:t>
      </w:r>
      <w:r w:rsidRPr="008B77DA">
        <w:rPr>
          <w:rFonts w:ascii="Times New Roman" w:hAnsi="Times New Roman" w:cs="Times New Roman"/>
          <w:color w:val="0F1115"/>
          <w:sz w:val="21"/>
          <w:szCs w:val="21"/>
        </w:rPr>
        <w:t xml:space="preserve"> </w:t>
      </w:r>
      <w:r w:rsidRPr="008B77DA">
        <w:rPr>
          <w:rFonts w:ascii="Times New Roman" w:hAnsi="Times New Roman" w:cs="Times New Roman"/>
          <w:color w:val="0F1115"/>
          <w:sz w:val="21"/>
          <w:szCs w:val="21"/>
        </w:rPr>
        <w:t>所提供产品应为全新</w:t>
      </w:r>
      <w:r w:rsidRPr="008B77DA">
        <w:rPr>
          <w:rFonts w:ascii="Times New Roman" w:hAnsi="Times New Roman" w:cs="Times New Roman"/>
          <w:color w:val="0F1115"/>
          <w:sz w:val="21"/>
          <w:szCs w:val="21"/>
        </w:rPr>
        <w:t>商品</w:t>
      </w:r>
      <w:r w:rsidRPr="008B77DA">
        <w:rPr>
          <w:rFonts w:ascii="Times New Roman" w:hAnsi="Times New Roman" w:cs="Times New Roman"/>
          <w:color w:val="0F1115"/>
          <w:sz w:val="21"/>
          <w:szCs w:val="21"/>
        </w:rPr>
        <w:t>且</w:t>
      </w:r>
      <w:r w:rsidRPr="008B77DA">
        <w:rPr>
          <w:rFonts w:ascii="Times New Roman" w:hAnsi="Times New Roman" w:cs="Times New Roman"/>
          <w:color w:val="0F1115"/>
          <w:sz w:val="21"/>
          <w:szCs w:val="21"/>
        </w:rPr>
        <w:t>符合国家法律法规的规定；</w:t>
      </w:r>
    </w:p>
    <w:p w14:paraId="37E9C943" w14:textId="77777777" w:rsidR="00006DCC" w:rsidRPr="008B77DA" w:rsidRDefault="008B77DA" w:rsidP="008B77DA">
      <w:pPr>
        <w:pStyle w:val="ds-markdown-paragraph"/>
        <w:shd w:val="clear" w:color="auto" w:fill="FFFFFF"/>
        <w:snapToGrid w:val="0"/>
        <w:spacing w:before="0" w:beforeAutospacing="0" w:after="0" w:afterAutospacing="0" w:line="360" w:lineRule="auto"/>
        <w:rPr>
          <w:rFonts w:ascii="Times New Roman" w:hAnsi="Times New Roman" w:cs="Times New Roman"/>
          <w:color w:val="0F1115"/>
          <w:sz w:val="21"/>
          <w:szCs w:val="21"/>
        </w:rPr>
      </w:pPr>
      <w:r w:rsidRPr="008B77DA">
        <w:rPr>
          <w:rFonts w:ascii="Times New Roman" w:hAnsi="Times New Roman" w:cs="Times New Roman"/>
          <w:color w:val="0F1115"/>
          <w:sz w:val="21"/>
          <w:szCs w:val="21"/>
        </w:rPr>
        <w:t>3</w:t>
      </w:r>
      <w:r w:rsidRPr="008B77DA">
        <w:rPr>
          <w:rFonts w:ascii="Times New Roman" w:hAnsi="Times New Roman" w:cs="Times New Roman"/>
          <w:color w:val="0F1115"/>
          <w:sz w:val="21"/>
          <w:szCs w:val="21"/>
        </w:rPr>
        <w:t>质保要求：提供不低于两年的免费质保，质保期自验收合格双方签字之日起计算。</w:t>
      </w:r>
    </w:p>
    <w:p w14:paraId="4A4737DA" w14:textId="77777777" w:rsidR="00006DCC" w:rsidRPr="008B77DA" w:rsidRDefault="008B77DA" w:rsidP="008B77DA">
      <w:pPr>
        <w:pStyle w:val="ds-markdown-paragraph"/>
        <w:shd w:val="clear" w:color="auto" w:fill="FFFFFF"/>
        <w:snapToGrid w:val="0"/>
        <w:spacing w:before="0" w:beforeAutospacing="0" w:after="0" w:afterAutospacing="0" w:line="360" w:lineRule="auto"/>
        <w:rPr>
          <w:rFonts w:ascii="Times New Roman" w:hAnsi="Times New Roman" w:cs="Times New Roman"/>
          <w:color w:val="0F1115"/>
          <w:sz w:val="21"/>
          <w:szCs w:val="21"/>
        </w:rPr>
      </w:pPr>
      <w:r w:rsidRPr="008B77DA">
        <w:rPr>
          <w:rFonts w:ascii="Times New Roman" w:hAnsi="Times New Roman" w:cs="Times New Roman"/>
          <w:b/>
          <w:color w:val="0F1115"/>
          <w:sz w:val="21"/>
          <w:szCs w:val="21"/>
        </w:rPr>
        <w:t>交货时间：</w:t>
      </w:r>
      <w:r w:rsidRPr="008B77DA">
        <w:rPr>
          <w:rFonts w:ascii="Times New Roman" w:hAnsi="Times New Roman" w:cs="Times New Roman"/>
          <w:color w:val="0F1115"/>
          <w:sz w:val="21"/>
          <w:szCs w:val="21"/>
        </w:rPr>
        <w:t>合同签订后</w:t>
      </w:r>
      <w:r w:rsidRPr="008B77DA">
        <w:rPr>
          <w:rFonts w:ascii="Times New Roman" w:hAnsi="Times New Roman" w:cs="Times New Roman"/>
          <w:color w:val="0F1115"/>
          <w:sz w:val="21"/>
          <w:szCs w:val="21"/>
        </w:rPr>
        <w:t>10</w:t>
      </w:r>
      <w:r w:rsidRPr="008B77DA">
        <w:rPr>
          <w:rFonts w:ascii="Times New Roman" w:hAnsi="Times New Roman" w:cs="Times New Roman"/>
          <w:color w:val="0F1115"/>
          <w:sz w:val="21"/>
          <w:szCs w:val="21"/>
        </w:rPr>
        <w:t>个工作日内</w:t>
      </w:r>
    </w:p>
    <w:p w14:paraId="29368B5A" w14:textId="77777777" w:rsidR="00006DCC" w:rsidRPr="008B77DA" w:rsidRDefault="008B77DA" w:rsidP="008B77DA">
      <w:pPr>
        <w:pStyle w:val="ds-markdown-paragraph"/>
        <w:shd w:val="clear" w:color="auto" w:fill="FFFFFF"/>
        <w:snapToGrid w:val="0"/>
        <w:spacing w:before="0" w:beforeAutospacing="0" w:after="0" w:afterAutospacing="0" w:line="360" w:lineRule="auto"/>
        <w:rPr>
          <w:rFonts w:ascii="Times New Roman" w:hAnsi="Times New Roman" w:cs="Times New Roman"/>
          <w:color w:val="0F1115"/>
          <w:sz w:val="21"/>
          <w:szCs w:val="21"/>
        </w:rPr>
      </w:pPr>
      <w:r w:rsidRPr="008B77DA">
        <w:rPr>
          <w:rFonts w:ascii="Times New Roman" w:hAnsi="Times New Roman" w:cs="Times New Roman"/>
          <w:b/>
          <w:color w:val="0F1115"/>
          <w:sz w:val="21"/>
          <w:szCs w:val="21"/>
        </w:rPr>
        <w:t>交货地点：</w:t>
      </w:r>
      <w:r w:rsidRPr="008B77DA">
        <w:rPr>
          <w:rFonts w:ascii="Times New Roman" w:hAnsi="Times New Roman" w:cs="Times New Roman"/>
          <w:color w:val="0F1115"/>
          <w:sz w:val="21"/>
          <w:szCs w:val="21"/>
        </w:rPr>
        <w:t>中国科学院南京土壤研究所</w:t>
      </w:r>
    </w:p>
    <w:p w14:paraId="5BF4DBF3" w14:textId="77777777" w:rsidR="00006DCC" w:rsidRPr="008B77DA" w:rsidRDefault="008B77DA" w:rsidP="008B77DA">
      <w:pPr>
        <w:pStyle w:val="1"/>
        <w:spacing w:line="360" w:lineRule="auto"/>
        <w:ind w:firstLineChars="0" w:firstLine="0"/>
        <w:rPr>
          <w:rFonts w:ascii="Times New Roman" w:eastAsia="宋体" w:hAnsi="Times New Roman" w:cs="Times New Roman"/>
          <w:kern w:val="0"/>
          <w:szCs w:val="21"/>
          <w:lang w:bidi="ar"/>
        </w:rPr>
      </w:pPr>
      <w:r w:rsidRPr="008B77DA">
        <w:rPr>
          <w:rFonts w:ascii="Times New Roman" w:eastAsia="宋体" w:hAnsi="Times New Roman" w:cs="Times New Roman"/>
          <w:kern w:val="0"/>
          <w:szCs w:val="21"/>
          <w:lang w:bidi="ar"/>
        </w:rPr>
        <w:t xml:space="preserve"> </w:t>
      </w:r>
    </w:p>
    <w:p w14:paraId="7652D580" w14:textId="77777777" w:rsidR="00006DCC" w:rsidRPr="008B77DA" w:rsidRDefault="00006DCC" w:rsidP="008B77DA">
      <w:pPr>
        <w:pStyle w:val="1"/>
        <w:spacing w:line="360" w:lineRule="auto"/>
        <w:ind w:firstLineChars="0" w:firstLine="0"/>
        <w:rPr>
          <w:rFonts w:ascii="Times New Roman" w:eastAsia="宋体" w:hAnsi="Times New Roman" w:cs="Times New Roman"/>
          <w:kern w:val="0"/>
          <w:szCs w:val="21"/>
          <w:lang w:bidi="ar"/>
        </w:rPr>
      </w:pPr>
    </w:p>
    <w:sectPr w:rsidR="00006DCC" w:rsidRPr="008B77D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37D485"/>
    <w:rsid w:val="F9BF92C1"/>
    <w:rsid w:val="00006DCC"/>
    <w:rsid w:val="008B77DA"/>
    <w:rsid w:val="034C066F"/>
    <w:rsid w:val="03F46525"/>
    <w:rsid w:val="09AA7CF5"/>
    <w:rsid w:val="0ACE5611"/>
    <w:rsid w:val="0D680DBB"/>
    <w:rsid w:val="123B0115"/>
    <w:rsid w:val="15AA1F82"/>
    <w:rsid w:val="174D28D9"/>
    <w:rsid w:val="1A0B5C18"/>
    <w:rsid w:val="1B6052B8"/>
    <w:rsid w:val="2610034F"/>
    <w:rsid w:val="26E85B5D"/>
    <w:rsid w:val="2BE44A87"/>
    <w:rsid w:val="2FAF5345"/>
    <w:rsid w:val="3B147447"/>
    <w:rsid w:val="3FCF72B2"/>
    <w:rsid w:val="40C338C2"/>
    <w:rsid w:val="439B6C7F"/>
    <w:rsid w:val="4466005C"/>
    <w:rsid w:val="45866A86"/>
    <w:rsid w:val="46374ED1"/>
    <w:rsid w:val="47252FFA"/>
    <w:rsid w:val="4C3F77F5"/>
    <w:rsid w:val="4E257040"/>
    <w:rsid w:val="5B450224"/>
    <w:rsid w:val="5C2C5ACD"/>
    <w:rsid w:val="64717453"/>
    <w:rsid w:val="688D727A"/>
    <w:rsid w:val="6AB676BE"/>
    <w:rsid w:val="6C6E3AD8"/>
    <w:rsid w:val="6D4A17DB"/>
    <w:rsid w:val="6EEF26B5"/>
    <w:rsid w:val="7037D485"/>
    <w:rsid w:val="738B08E0"/>
    <w:rsid w:val="742A721A"/>
    <w:rsid w:val="773E036E"/>
    <w:rsid w:val="7BA51C14"/>
    <w:rsid w:val="7D7432F5"/>
    <w:rsid w:val="7E7EF6A2"/>
    <w:rsid w:val="7F5C68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8E7D52"/>
  <w15:docId w15:val="{2106B3D5-1E52-4A6D-8A92-4C85AE504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pPr>
      <w:keepNext/>
      <w:keepLines/>
      <w:spacing w:before="260" w:after="260" w:line="415"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paragraph" w:customStyle="1" w:styleId="1">
    <w:name w:val="列出段落1"/>
    <w:basedOn w:val="a"/>
    <w:uiPriority w:val="34"/>
    <w:qFormat/>
    <w:pPr>
      <w:ind w:firstLineChars="200" w:firstLine="420"/>
    </w:pPr>
  </w:style>
  <w:style w:type="paragraph" w:customStyle="1" w:styleId="ds-markdown-paragraph">
    <w:name w:val="ds-markdown-paragraph"/>
    <w:basedOn w:val="a"/>
    <w:qFormat/>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208</Words>
  <Characters>1190</Characters>
  <Application>Microsoft Office Word</Application>
  <DocSecurity>0</DocSecurity>
  <Lines>9</Lines>
  <Paragraphs>2</Paragraphs>
  <ScaleCrop>false</ScaleCrop>
  <Company/>
  <LinksUpToDate>false</LinksUpToDate>
  <CharactersWithSpaces>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当时明月</dc:creator>
  <cp:lastModifiedBy>中国科学院南京土壤研究所</cp:lastModifiedBy>
  <cp:revision>2</cp:revision>
  <dcterms:created xsi:type="dcterms:W3CDTF">2023-05-12T05:27:00Z</dcterms:created>
  <dcterms:modified xsi:type="dcterms:W3CDTF">2026-08-27T07:56:00Z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A0D31C5789F9467BBABAFA6FD3F440A8_13</vt:lpwstr>
  </property>
  <property fmtid="{D5CDD505-2E9C-101B-9397-08002B2CF9AE}" pid="4" name="KSOTemplateDocerSaveRecord">
    <vt:lpwstr>eyJoZGlkIjoiMWViZTllYTliODlkZGU1MWExM2M3YjE4OGMzMzhjMTgiLCJ1c2VySWQiOiIzMjI2MDI1MDYifQ==</vt:lpwstr>
  </property>
</Properties>
</file>