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65E4" w14:textId="77777777" w:rsidR="004854F4" w:rsidRPr="00894806" w:rsidRDefault="00000000">
      <w:pPr>
        <w:spacing w:line="360" w:lineRule="auto"/>
        <w:rPr>
          <w:rFonts w:ascii="Times New Roman" w:eastAsia="微软雅黑" w:hAnsi="Times New Roman"/>
          <w:b/>
          <w:bCs/>
          <w:sz w:val="28"/>
          <w:szCs w:val="32"/>
        </w:rPr>
      </w:pPr>
      <w:r w:rsidRPr="00894806">
        <w:rPr>
          <w:rFonts w:ascii="Times New Roman" w:eastAsia="微软雅黑" w:hAnsi="Times New Roman" w:hint="eastAsia"/>
          <w:b/>
          <w:bCs/>
          <w:sz w:val="28"/>
          <w:szCs w:val="32"/>
        </w:rPr>
        <w:t>附件：全国气候变化模拟平台群终端大数据服务中心建设需求</w:t>
      </w:r>
    </w:p>
    <w:p w14:paraId="736FD07D" w14:textId="77777777" w:rsidR="004854F4" w:rsidRPr="00894806" w:rsidRDefault="00000000">
      <w:pPr>
        <w:spacing w:line="360" w:lineRule="auto"/>
        <w:rPr>
          <w:rFonts w:ascii="Times New Roman" w:eastAsia="微软雅黑" w:hAnsi="Times New Roman"/>
          <w:b/>
          <w:bCs/>
          <w:sz w:val="24"/>
          <w:szCs w:val="28"/>
        </w:rPr>
      </w:pPr>
      <w:r w:rsidRPr="00894806">
        <w:rPr>
          <w:rFonts w:ascii="Times New Roman" w:eastAsia="微软雅黑" w:hAnsi="Times New Roman" w:hint="eastAsia"/>
          <w:b/>
          <w:bCs/>
          <w:sz w:val="24"/>
          <w:szCs w:val="28"/>
        </w:rPr>
        <w:t>一、背景介绍</w:t>
      </w:r>
    </w:p>
    <w:p w14:paraId="239E447F" w14:textId="77777777" w:rsidR="004854F4" w:rsidRPr="00894806" w:rsidRDefault="00000000">
      <w:pPr>
        <w:spacing w:line="360" w:lineRule="auto"/>
        <w:ind w:firstLineChars="200" w:firstLine="480"/>
        <w:rPr>
          <w:rFonts w:ascii="Times New Roman" w:eastAsia="微软雅黑" w:hAnsi="Times New Roman"/>
          <w:sz w:val="24"/>
          <w:szCs w:val="28"/>
        </w:rPr>
      </w:pPr>
      <w:r w:rsidRPr="00894806">
        <w:rPr>
          <w:rFonts w:ascii="Times New Roman" w:eastAsia="微软雅黑" w:hAnsi="Times New Roman" w:hint="eastAsia"/>
          <w:sz w:val="24"/>
          <w:szCs w:val="28"/>
        </w:rPr>
        <w:t>土壤中的碳是全球生态系统最重要碳库，精准评估我国</w:t>
      </w:r>
      <w:proofErr w:type="gramStart"/>
      <w:r w:rsidRPr="00894806">
        <w:rPr>
          <w:rFonts w:ascii="Times New Roman" w:eastAsia="微软雅黑" w:hAnsi="Times New Roman" w:hint="eastAsia"/>
          <w:sz w:val="24"/>
          <w:szCs w:val="28"/>
        </w:rPr>
        <w:t>土壤固碳能力</w:t>
      </w:r>
      <w:proofErr w:type="gramEnd"/>
      <w:r w:rsidRPr="00894806">
        <w:rPr>
          <w:rFonts w:ascii="Times New Roman" w:eastAsia="微软雅黑" w:hAnsi="Times New Roman" w:hint="eastAsia"/>
          <w:sz w:val="24"/>
          <w:szCs w:val="28"/>
        </w:rPr>
        <w:t>以及</w:t>
      </w:r>
      <w:proofErr w:type="gramStart"/>
      <w:r w:rsidRPr="00894806">
        <w:rPr>
          <w:rFonts w:ascii="Times New Roman" w:eastAsia="微软雅黑" w:hAnsi="Times New Roman" w:hint="eastAsia"/>
          <w:sz w:val="24"/>
          <w:szCs w:val="28"/>
        </w:rPr>
        <w:t>发展固碳能力</w:t>
      </w:r>
      <w:proofErr w:type="gramEnd"/>
      <w:r w:rsidRPr="00894806">
        <w:rPr>
          <w:rFonts w:ascii="Times New Roman" w:eastAsia="微软雅黑" w:hAnsi="Times New Roman" w:hint="eastAsia"/>
          <w:sz w:val="24"/>
          <w:szCs w:val="28"/>
        </w:rPr>
        <w:t>提升技术，以土壤增碳抵消碳排放，将会极大提高我国碳排放权利和份额。但目前由于在气候变化研究领域，长期面临“数据海量、信息缺乏、应用难求”的困境，亟待构建开发一套针对我国</w:t>
      </w:r>
      <w:proofErr w:type="gramStart"/>
      <w:r w:rsidRPr="00894806">
        <w:rPr>
          <w:rFonts w:ascii="Times New Roman" w:eastAsia="微软雅黑" w:hAnsi="Times New Roman" w:hint="eastAsia"/>
          <w:sz w:val="24"/>
          <w:szCs w:val="28"/>
        </w:rPr>
        <w:t>土壤固碳行之有效</w:t>
      </w:r>
      <w:proofErr w:type="gramEnd"/>
      <w:r w:rsidRPr="00894806">
        <w:rPr>
          <w:rFonts w:ascii="Times New Roman" w:eastAsia="微软雅黑" w:hAnsi="Times New Roman" w:hint="eastAsia"/>
          <w:sz w:val="24"/>
          <w:szCs w:val="28"/>
        </w:rPr>
        <w:t>的全国气候模拟平台群终端大数据服务中心及共享平台，为跨部门、跨领域数据集成与共享提供范例；发展大数据集成分析技术体系，为我国</w:t>
      </w:r>
      <w:proofErr w:type="gramStart"/>
      <w:r w:rsidRPr="00894806">
        <w:rPr>
          <w:rFonts w:ascii="Times New Roman" w:eastAsia="微软雅黑" w:hAnsi="Times New Roman" w:hint="eastAsia"/>
          <w:sz w:val="24"/>
          <w:szCs w:val="28"/>
        </w:rPr>
        <w:t>土壤固碳和碳减</w:t>
      </w:r>
      <w:proofErr w:type="gramEnd"/>
      <w:r w:rsidRPr="00894806">
        <w:rPr>
          <w:rFonts w:ascii="Times New Roman" w:eastAsia="微软雅黑" w:hAnsi="Times New Roman" w:hint="eastAsia"/>
          <w:sz w:val="24"/>
          <w:szCs w:val="28"/>
        </w:rPr>
        <w:t>排目标的敏感因子与焦点问题认知提供数据与技术支撑，提升中国对全球气候变化的认知能力，塑造中国在国际全球气候变化认知中的后发优势，为中国的全球气候变化国际合作与话题引领提供有效支撑。具体目标包括：（</w:t>
      </w:r>
      <w:r w:rsidRPr="00894806">
        <w:rPr>
          <w:rFonts w:ascii="Times New Roman" w:eastAsia="微软雅黑" w:hAnsi="Times New Roman" w:hint="eastAsia"/>
          <w:sz w:val="24"/>
          <w:szCs w:val="28"/>
        </w:rPr>
        <w:t>1</w:t>
      </w:r>
      <w:r w:rsidRPr="00894806">
        <w:rPr>
          <w:rFonts w:ascii="Times New Roman" w:eastAsia="微软雅黑" w:hAnsi="Times New Roman" w:hint="eastAsia"/>
          <w:sz w:val="24"/>
          <w:szCs w:val="28"/>
        </w:rPr>
        <w:t>）中国土壤</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排和粮食安全大数据共享平台：采集和收集区域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全国尺度气候变化数据产品，建设能直接应用于区域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全国土壤</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排和粮食安全研究的关键参数数据集快速生成系统，实现气候变化关键参数数据的生产、汇聚、管理、发布及共享服务，为优化作物生长模型和生物地球化学模型提供有效的数据支撑和验证能力；（</w:t>
      </w:r>
      <w:r w:rsidRPr="00894806">
        <w:rPr>
          <w:rFonts w:ascii="Times New Roman" w:eastAsia="微软雅黑" w:hAnsi="Times New Roman" w:hint="eastAsia"/>
          <w:sz w:val="24"/>
          <w:szCs w:val="28"/>
        </w:rPr>
        <w:t>2</w:t>
      </w:r>
      <w:r w:rsidRPr="00894806">
        <w:rPr>
          <w:rFonts w:ascii="Times New Roman" w:eastAsia="微软雅黑" w:hAnsi="Times New Roman" w:hint="eastAsia"/>
          <w:sz w:val="24"/>
          <w:szCs w:val="28"/>
        </w:rPr>
        <w:t>）区域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全国尺度气候变化多</w:t>
      </w:r>
      <w:proofErr w:type="gramStart"/>
      <w:r w:rsidRPr="00894806">
        <w:rPr>
          <w:rFonts w:ascii="Times New Roman" w:eastAsia="微软雅黑" w:hAnsi="Times New Roman" w:hint="eastAsia"/>
          <w:sz w:val="24"/>
          <w:szCs w:val="28"/>
        </w:rPr>
        <w:t>源数据</w:t>
      </w:r>
      <w:proofErr w:type="gramEnd"/>
      <w:r w:rsidRPr="00894806">
        <w:rPr>
          <w:rFonts w:ascii="Times New Roman" w:eastAsia="微软雅黑" w:hAnsi="Times New Roman" w:hint="eastAsia"/>
          <w:sz w:val="24"/>
          <w:szCs w:val="28"/>
        </w:rPr>
        <w:t>时空融合和尺度扩展技术体系：在已建立的土壤</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排和粮食安全大数据平台基础上，结合现有作物生长模型和生物地球化学模型，精确评估气候变化对我国土壤</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排和粮食安全等的影响。</w:t>
      </w:r>
    </w:p>
    <w:p w14:paraId="09B683FF" w14:textId="77777777" w:rsidR="004854F4" w:rsidRPr="00894806" w:rsidRDefault="00000000">
      <w:pPr>
        <w:spacing w:line="360" w:lineRule="auto"/>
        <w:rPr>
          <w:rFonts w:ascii="Times New Roman" w:eastAsia="微软雅黑" w:hAnsi="Times New Roman"/>
          <w:b/>
          <w:bCs/>
          <w:sz w:val="24"/>
          <w:szCs w:val="28"/>
        </w:rPr>
      </w:pPr>
      <w:r w:rsidRPr="00894806">
        <w:rPr>
          <w:rFonts w:ascii="Times New Roman" w:eastAsia="微软雅黑" w:hAnsi="Times New Roman" w:hint="eastAsia"/>
          <w:b/>
          <w:bCs/>
          <w:sz w:val="24"/>
          <w:szCs w:val="28"/>
        </w:rPr>
        <w:t>二、具体需求</w:t>
      </w:r>
    </w:p>
    <w:p w14:paraId="39F28888"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1</w:t>
      </w:r>
      <w:r w:rsidRPr="00894806">
        <w:rPr>
          <w:rFonts w:ascii="Times New Roman" w:eastAsia="微软雅黑" w:hAnsi="Times New Roman" w:hint="eastAsia"/>
          <w:sz w:val="24"/>
          <w:szCs w:val="28"/>
        </w:rPr>
        <w:t>）全国气候变化模拟平台群终端大数据服务中心及共享平台</w:t>
      </w:r>
    </w:p>
    <w:p w14:paraId="286C9A68" w14:textId="640E34CC" w:rsidR="004854F4" w:rsidRPr="00894806" w:rsidRDefault="00000000">
      <w:pPr>
        <w:pStyle w:val="a9"/>
        <w:widowControl/>
        <w:rPr>
          <w:rFonts w:ascii="Times New Roman" w:eastAsia="微软雅黑" w:hAnsi="Times New Roman"/>
          <w:szCs w:val="28"/>
        </w:rPr>
      </w:pPr>
      <w:r w:rsidRPr="00894806">
        <w:rPr>
          <w:rFonts w:ascii="Times New Roman" w:eastAsia="微软雅黑" w:hAnsi="Times New Roman" w:hint="eastAsia"/>
          <w:szCs w:val="28"/>
        </w:rPr>
        <w:t>基于国内外现有</w:t>
      </w:r>
      <w:r w:rsidRPr="00894806">
        <w:rPr>
          <w:rFonts w:ascii="Times New Roman" w:eastAsia="微软雅黑" w:hAnsi="Times New Roman" w:hint="eastAsia"/>
          <w:szCs w:val="28"/>
        </w:rPr>
        <w:t>FACE</w:t>
      </w:r>
      <w:r w:rsidRPr="00894806">
        <w:rPr>
          <w:rFonts w:ascii="Times New Roman" w:eastAsia="微软雅黑" w:hAnsi="Times New Roman" w:hint="eastAsia"/>
          <w:szCs w:val="28"/>
        </w:rPr>
        <w:t>系统及拟建平台，以及未来组网形成首个全球气候变化</w:t>
      </w:r>
      <w:r w:rsidRPr="00894806">
        <w:rPr>
          <w:rFonts w:ascii="Times New Roman" w:eastAsia="微软雅黑" w:hAnsi="Times New Roman" w:hint="eastAsia"/>
          <w:szCs w:val="28"/>
        </w:rPr>
        <w:t>-</w:t>
      </w:r>
      <w:r w:rsidRPr="00894806">
        <w:rPr>
          <w:rFonts w:ascii="Times New Roman" w:eastAsia="微软雅黑" w:hAnsi="Times New Roman" w:hint="eastAsia"/>
          <w:szCs w:val="28"/>
        </w:rPr>
        <w:t>国家级农田增碳减</w:t>
      </w:r>
      <w:proofErr w:type="gramStart"/>
      <w:r w:rsidRPr="00894806">
        <w:rPr>
          <w:rFonts w:ascii="Times New Roman" w:eastAsia="微软雅黑" w:hAnsi="Times New Roman" w:hint="eastAsia"/>
          <w:szCs w:val="28"/>
        </w:rPr>
        <w:t>排研究</w:t>
      </w:r>
      <w:proofErr w:type="gramEnd"/>
      <w:r w:rsidRPr="00894806">
        <w:rPr>
          <w:rFonts w:ascii="Times New Roman" w:eastAsia="微软雅黑" w:hAnsi="Times New Roman" w:hint="eastAsia"/>
          <w:szCs w:val="28"/>
        </w:rPr>
        <w:t>平台群，；预先研究分布式异构数据环境下不同数据</w:t>
      </w:r>
      <w:r w:rsidRPr="00894806">
        <w:rPr>
          <w:rFonts w:ascii="Times New Roman" w:eastAsia="微软雅黑" w:hAnsi="Times New Roman" w:hint="eastAsia"/>
          <w:szCs w:val="28"/>
        </w:rPr>
        <w:lastRenderedPageBreak/>
        <w:t>节点间的信息交互、数据整合与集成机制，建立全国气候模拟平台群终端大数据汇聚业务流程；针对气候变化大数据特点，预先研究并制定数据集成、整合、存储与访问接口标准，建立可直接应用的中国气候变化关键参数数据库（群），实现分布式多源异构气候变化大数据的有效存储管理；预先研发全国气候模拟平台群终端大数据共享平台，提供在线发布及共享服务。平台包括不少于两种未来气候情景的</w:t>
      </w:r>
      <w:r w:rsidRPr="00894806">
        <w:rPr>
          <w:rFonts w:ascii="Times New Roman" w:eastAsia="微软雅黑" w:hAnsi="Times New Roman" w:hint="eastAsia"/>
          <w:szCs w:val="28"/>
        </w:rPr>
        <w:t>50</w:t>
      </w:r>
      <w:r w:rsidRPr="00894806">
        <w:rPr>
          <w:rFonts w:ascii="Times New Roman" w:eastAsia="微软雅黑" w:hAnsi="Times New Roman" w:hint="eastAsia"/>
          <w:szCs w:val="28"/>
        </w:rPr>
        <w:t>年以上的逐日气象驱动数据，</w:t>
      </w:r>
      <w:proofErr w:type="gramStart"/>
      <w:r w:rsidRPr="00894806">
        <w:rPr>
          <w:rFonts w:ascii="Times New Roman" w:eastAsia="微软雅黑" w:hAnsi="Times New Roman" w:hint="eastAsia"/>
          <w:szCs w:val="28"/>
        </w:rPr>
        <w:t>公里级</w:t>
      </w:r>
      <w:proofErr w:type="gramEnd"/>
      <w:r w:rsidRPr="00894806">
        <w:rPr>
          <w:rFonts w:ascii="Times New Roman" w:eastAsia="微软雅黑" w:hAnsi="Times New Roman" w:hint="eastAsia"/>
          <w:szCs w:val="28"/>
        </w:rPr>
        <w:t>土壤理化属性数据等不少于</w:t>
      </w:r>
      <w:proofErr w:type="spellStart"/>
      <w:r w:rsidRPr="00894806">
        <w:rPr>
          <w:rFonts w:ascii="Times New Roman" w:eastAsia="微软雅黑" w:hAnsi="Times New Roman" w:hint="eastAsia"/>
          <w:szCs w:val="28"/>
        </w:rPr>
        <w:t>40GB</w:t>
      </w:r>
      <w:proofErr w:type="spellEnd"/>
      <w:r w:rsidRPr="00894806">
        <w:rPr>
          <w:rFonts w:ascii="Times New Roman" w:eastAsia="微软雅黑" w:hAnsi="Times New Roman" w:hint="eastAsia"/>
          <w:szCs w:val="28"/>
        </w:rPr>
        <w:t>，可实现未来气候情景下水稻产量模拟，模型精度不低于</w:t>
      </w:r>
      <w:r w:rsidRPr="00894806">
        <w:rPr>
          <w:rFonts w:ascii="Times New Roman" w:eastAsia="微软雅黑" w:hAnsi="Times New Roman" w:hint="eastAsia"/>
          <w:szCs w:val="28"/>
        </w:rPr>
        <w:t>70%</w:t>
      </w:r>
      <w:r w:rsidRPr="00894806">
        <w:rPr>
          <w:rFonts w:ascii="Times New Roman" w:eastAsia="微软雅黑" w:hAnsi="Times New Roman" w:hint="eastAsia"/>
          <w:szCs w:val="28"/>
        </w:rPr>
        <w:t>。系统</w:t>
      </w:r>
      <w:proofErr w:type="gramStart"/>
      <w:r w:rsidRPr="00894806">
        <w:rPr>
          <w:rFonts w:ascii="Times New Roman" w:eastAsia="微软雅黑" w:hAnsi="Times New Roman" w:hint="eastAsia"/>
          <w:szCs w:val="28"/>
        </w:rPr>
        <w:t>需支持</w:t>
      </w:r>
      <w:proofErr w:type="gramEnd"/>
      <w:r w:rsidRPr="00894806">
        <w:rPr>
          <w:rFonts w:ascii="Times New Roman" w:eastAsia="微软雅黑" w:hAnsi="Times New Roman" w:hint="eastAsia"/>
          <w:szCs w:val="28"/>
        </w:rPr>
        <w:t>不少于</w:t>
      </w:r>
      <w:r w:rsidRPr="00894806">
        <w:rPr>
          <w:rFonts w:ascii="Times New Roman" w:eastAsia="微软雅黑" w:hAnsi="Times New Roman" w:hint="eastAsia"/>
          <w:szCs w:val="28"/>
        </w:rPr>
        <w:t>500</w:t>
      </w:r>
      <w:r w:rsidRPr="00894806">
        <w:rPr>
          <w:rFonts w:ascii="Times New Roman" w:eastAsia="微软雅黑" w:hAnsi="Times New Roman" w:hint="eastAsia"/>
          <w:szCs w:val="28"/>
        </w:rPr>
        <w:t>用户同时登陆。</w:t>
      </w:r>
    </w:p>
    <w:p w14:paraId="696C48D1"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2</w:t>
      </w:r>
      <w:r w:rsidRPr="00894806">
        <w:rPr>
          <w:rFonts w:ascii="Times New Roman" w:eastAsia="微软雅黑" w:hAnsi="Times New Roman" w:hint="eastAsia"/>
          <w:sz w:val="24"/>
          <w:szCs w:val="28"/>
        </w:rPr>
        <w:t>）区域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全国尺度气候变化数据产品快速生成技术与集成系统</w:t>
      </w:r>
    </w:p>
    <w:p w14:paraId="7A326D3D" w14:textId="4A349565" w:rsidR="004854F4" w:rsidRPr="00894806" w:rsidRDefault="00000000">
      <w:pPr>
        <w:spacing w:line="360" w:lineRule="auto"/>
        <w:ind w:firstLineChars="200" w:firstLine="480"/>
        <w:rPr>
          <w:rFonts w:ascii="Times New Roman" w:eastAsia="微软雅黑" w:hAnsi="Times New Roman"/>
          <w:sz w:val="24"/>
          <w:szCs w:val="28"/>
        </w:rPr>
      </w:pPr>
      <w:r w:rsidRPr="00894806">
        <w:rPr>
          <w:rFonts w:ascii="Times New Roman" w:eastAsia="微软雅黑" w:hAnsi="Times New Roman" w:hint="eastAsia"/>
          <w:sz w:val="24"/>
          <w:szCs w:val="28"/>
        </w:rPr>
        <w:t>开展区域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全国尺度气候变化模拟关键参数数据需求分析，全面系统的采集和收集土壤</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以及粮食安全等关键参数，建立适应各类异构平台（地表气候变化模拟系统及其配套监测系统，气候变化深层土壤生态模拟系统）数据特点的数据自动汇集、快速处理和更新追加方法，研发气候变化相关数据产品快速集成处理系统；研究相关数据科学分类方法、分类标准和规范，确定各类资料评价指标和准入控制阈值，开展多源大数据的质量控制与分析评估方法研究，发展面向气候变化的多源大数据产品误差订正、插补技术。</w:t>
      </w:r>
    </w:p>
    <w:p w14:paraId="7B95ABE7" w14:textId="6BC7EF3E"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3</w:t>
      </w:r>
      <w:r w:rsidRPr="00894806">
        <w:rPr>
          <w:rFonts w:ascii="Times New Roman" w:eastAsia="微软雅黑" w:hAnsi="Times New Roman" w:hint="eastAsia"/>
          <w:sz w:val="24"/>
          <w:szCs w:val="28"/>
        </w:rPr>
        <w:t>）多</w:t>
      </w:r>
      <w:proofErr w:type="gramStart"/>
      <w:r w:rsidRPr="00894806">
        <w:rPr>
          <w:rFonts w:ascii="Times New Roman" w:eastAsia="微软雅黑" w:hAnsi="Times New Roman" w:hint="eastAsia"/>
          <w:sz w:val="24"/>
          <w:szCs w:val="28"/>
        </w:rPr>
        <w:t>源数据</w:t>
      </w:r>
      <w:proofErr w:type="gramEnd"/>
      <w:r w:rsidRPr="00894806">
        <w:rPr>
          <w:rFonts w:ascii="Times New Roman" w:eastAsia="微软雅黑" w:hAnsi="Times New Roman" w:hint="eastAsia"/>
          <w:sz w:val="24"/>
          <w:szCs w:val="28"/>
        </w:rPr>
        <w:t>融合集成与全球气候变化模型模拟</w:t>
      </w:r>
      <w:r w:rsidRPr="00894806">
        <w:rPr>
          <w:rFonts w:ascii="Times New Roman" w:eastAsia="微软雅黑" w:hAnsi="Times New Roman" w:hint="eastAsia"/>
          <w:sz w:val="24"/>
          <w:szCs w:val="28"/>
        </w:rPr>
        <w:t xml:space="preserve">    </w:t>
      </w:r>
    </w:p>
    <w:p w14:paraId="37F0A8BE" w14:textId="77777777" w:rsidR="004854F4" w:rsidRPr="00894806" w:rsidRDefault="00000000">
      <w:pPr>
        <w:spacing w:line="360" w:lineRule="auto"/>
        <w:ind w:firstLineChars="200" w:firstLine="480"/>
        <w:rPr>
          <w:rFonts w:ascii="Times New Roman" w:eastAsia="微软雅黑" w:hAnsi="Times New Roman"/>
          <w:sz w:val="24"/>
          <w:szCs w:val="28"/>
        </w:rPr>
      </w:pPr>
      <w:r w:rsidRPr="00894806">
        <w:rPr>
          <w:rFonts w:ascii="Times New Roman" w:eastAsia="微软雅黑" w:hAnsi="Times New Roman" w:hint="eastAsia"/>
          <w:sz w:val="24"/>
          <w:szCs w:val="28"/>
        </w:rPr>
        <w:t>基于多源的全国气候变化关键参数数据产品，结合地面观测数据，对比和分析全国气候变化关键参数的季节、年际间变化特征，揭示其区域差异和全国关联性；结合其他辅助信息，采用多种统计分析方法和机器学习算法，开展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全国尺度大气</w:t>
      </w:r>
      <w:r w:rsidRPr="00894806">
        <w:rPr>
          <w:rFonts w:ascii="Times New Roman" w:eastAsia="微软雅黑" w:hAnsi="Times New Roman" w:hint="eastAsia"/>
          <w:sz w:val="24"/>
          <w:szCs w:val="28"/>
        </w:rPr>
        <w:t>CO</w:t>
      </w:r>
      <w:r w:rsidRPr="00894806">
        <w:rPr>
          <w:rFonts w:ascii="Times New Roman" w:eastAsia="微软雅黑" w:hAnsi="Times New Roman" w:hint="eastAsia"/>
          <w:sz w:val="24"/>
          <w:szCs w:val="28"/>
          <w:vertAlign w:val="subscript"/>
        </w:rPr>
        <w:t>2</w:t>
      </w:r>
      <w:r w:rsidRPr="00894806">
        <w:rPr>
          <w:rFonts w:ascii="Times New Roman" w:eastAsia="微软雅黑" w:hAnsi="Times New Roman" w:hint="eastAsia"/>
          <w:sz w:val="24"/>
          <w:szCs w:val="28"/>
        </w:rPr>
        <w:t>浓度、地表温度、降水、土壤属性、叶面积指数等产品数据整合集成，以期加深对相关气候变化关键格局和过程的科学认识。</w:t>
      </w:r>
    </w:p>
    <w:p w14:paraId="10D49C37" w14:textId="77777777" w:rsidR="00420CA3" w:rsidRPr="00894806" w:rsidRDefault="00000000" w:rsidP="00420CA3">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lastRenderedPageBreak/>
        <w:t>链接全国气候模拟平台群终端大数据平台，充分校验和验证作物生长模型和生物地球化学模型（如</w:t>
      </w:r>
      <w:r w:rsidRPr="00894806">
        <w:rPr>
          <w:rFonts w:ascii="Times New Roman" w:eastAsia="微软雅黑" w:hAnsi="Times New Roman" w:hint="eastAsia"/>
          <w:sz w:val="24"/>
          <w:szCs w:val="28"/>
        </w:rPr>
        <w:t>CENTURY</w:t>
      </w:r>
      <w:r w:rsidRPr="00894806">
        <w:rPr>
          <w:rFonts w:ascii="Times New Roman" w:eastAsia="微软雅黑" w:hAnsi="Times New Roman" w:hint="eastAsia"/>
          <w:sz w:val="24"/>
          <w:szCs w:val="28"/>
        </w:rPr>
        <w:t>和</w:t>
      </w:r>
      <w:proofErr w:type="spellStart"/>
      <w:r w:rsidRPr="00894806">
        <w:rPr>
          <w:rFonts w:ascii="Times New Roman" w:eastAsia="微软雅黑" w:hAnsi="Times New Roman" w:hint="eastAsia"/>
          <w:sz w:val="24"/>
          <w:szCs w:val="28"/>
        </w:rPr>
        <w:t>DNDC</w:t>
      </w:r>
      <w:proofErr w:type="spellEnd"/>
      <w:r w:rsidRPr="00894806">
        <w:rPr>
          <w:rFonts w:ascii="Times New Roman" w:eastAsia="微软雅黑" w:hAnsi="Times New Roman" w:hint="eastAsia"/>
          <w:sz w:val="24"/>
          <w:szCs w:val="28"/>
        </w:rPr>
        <w:t>）在区域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全国尺度上的适用性，进而应用模型在不同</w:t>
      </w:r>
      <w:r w:rsidRPr="00894806">
        <w:rPr>
          <w:rFonts w:ascii="Times New Roman" w:eastAsia="微软雅黑" w:hAnsi="Times New Roman" w:hint="eastAsia"/>
          <w:sz w:val="24"/>
          <w:szCs w:val="28"/>
        </w:rPr>
        <w:t>RCP</w:t>
      </w:r>
      <w:r w:rsidRPr="00894806">
        <w:rPr>
          <w:rFonts w:ascii="Times New Roman" w:eastAsia="微软雅黑" w:hAnsi="Times New Roman" w:hint="eastAsia"/>
          <w:sz w:val="24"/>
          <w:szCs w:val="28"/>
        </w:rPr>
        <w:t>未来气候情景下（高</w:t>
      </w:r>
      <w:r w:rsidRPr="00894806">
        <w:rPr>
          <w:rFonts w:ascii="Times New Roman" w:eastAsia="微软雅黑" w:hAnsi="Times New Roman" w:hint="eastAsia"/>
          <w:sz w:val="24"/>
          <w:szCs w:val="28"/>
        </w:rPr>
        <w:t>[CO</w:t>
      </w:r>
      <w:r w:rsidRPr="00894806">
        <w:rPr>
          <w:rFonts w:ascii="Times New Roman" w:eastAsia="微软雅黑" w:hAnsi="Times New Roman" w:hint="eastAsia"/>
          <w:sz w:val="24"/>
          <w:szCs w:val="28"/>
          <w:vertAlign w:val="subscript"/>
        </w:rPr>
        <w:t>2</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和温升）模拟不同农业管理措施对作物产量、</w:t>
      </w:r>
      <w:proofErr w:type="gramStart"/>
      <w:r w:rsidRPr="00894806">
        <w:rPr>
          <w:rFonts w:ascii="Times New Roman" w:eastAsia="微软雅黑" w:hAnsi="Times New Roman" w:hint="eastAsia"/>
          <w:sz w:val="24"/>
          <w:szCs w:val="28"/>
        </w:rPr>
        <w:t>土壤固碳能力</w:t>
      </w:r>
      <w:proofErr w:type="gramEnd"/>
      <w:r w:rsidRPr="00894806">
        <w:rPr>
          <w:rFonts w:ascii="Times New Roman" w:eastAsia="微软雅黑" w:hAnsi="Times New Roman" w:hint="eastAsia"/>
          <w:sz w:val="24"/>
          <w:szCs w:val="28"/>
        </w:rPr>
        <w:t>和温室气体排放的影响；基于土壤碳饱和值，研究区域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全国尺度上农田碳储量、</w:t>
      </w:r>
      <w:proofErr w:type="gramStart"/>
      <w:r w:rsidRPr="00894806">
        <w:rPr>
          <w:rFonts w:ascii="Times New Roman" w:eastAsia="微软雅黑" w:hAnsi="Times New Roman" w:hint="eastAsia"/>
          <w:sz w:val="24"/>
          <w:szCs w:val="28"/>
        </w:rPr>
        <w:t>固碳减排潜力</w:t>
      </w:r>
      <w:proofErr w:type="gramEnd"/>
      <w:r w:rsidRPr="00894806">
        <w:rPr>
          <w:rFonts w:ascii="Times New Roman" w:eastAsia="微软雅黑" w:hAnsi="Times New Roman" w:hint="eastAsia"/>
          <w:sz w:val="24"/>
          <w:szCs w:val="28"/>
        </w:rPr>
        <w:t>等相关研究，评估不同管理措施对农田生产力和</w:t>
      </w:r>
      <w:proofErr w:type="gramStart"/>
      <w:r w:rsidRPr="00894806">
        <w:rPr>
          <w:rFonts w:ascii="Times New Roman" w:eastAsia="微软雅黑" w:hAnsi="Times New Roman" w:hint="eastAsia"/>
          <w:sz w:val="24"/>
          <w:szCs w:val="28"/>
        </w:rPr>
        <w:t>固碳</w:t>
      </w:r>
      <w:proofErr w:type="gramEnd"/>
      <w:r w:rsidRPr="00894806">
        <w:rPr>
          <w:rFonts w:ascii="Times New Roman" w:eastAsia="微软雅黑" w:hAnsi="Times New Roman" w:hint="eastAsia"/>
          <w:sz w:val="24"/>
          <w:szCs w:val="28"/>
        </w:rPr>
        <w:t>潜力的影响，为中国</w:t>
      </w:r>
      <w:proofErr w:type="gramStart"/>
      <w:r w:rsidRPr="00894806">
        <w:rPr>
          <w:rFonts w:ascii="Times New Roman" w:eastAsia="微软雅黑" w:hAnsi="Times New Roman" w:hint="eastAsia"/>
          <w:sz w:val="24"/>
          <w:szCs w:val="28"/>
        </w:rPr>
        <w:t>固碳减</w:t>
      </w:r>
      <w:proofErr w:type="gramEnd"/>
      <w:r w:rsidRPr="00894806">
        <w:rPr>
          <w:rFonts w:ascii="Times New Roman" w:eastAsia="微软雅黑" w:hAnsi="Times New Roman" w:hint="eastAsia"/>
          <w:sz w:val="24"/>
          <w:szCs w:val="28"/>
        </w:rPr>
        <w:t>排策略制定提供参考，探索提高土壤碳含量与质量的有效管理措施，寻找提高中、低产田生产能力的有效方式，推动农田耕作与管理模式的改进与升级，从而达到低产、平产耕地提升为高产田的目的；构建区域</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全国农田土壤平衡点的统计模型，从耕地生产能力角度探讨区域粮食安全保障能力</w:t>
      </w:r>
      <w:r w:rsidRPr="00894806">
        <w:rPr>
          <w:rFonts w:ascii="Times New Roman" w:eastAsia="微软雅黑" w:hAnsi="Times New Roman" w:hint="eastAsia"/>
          <w:sz w:val="24"/>
          <w:szCs w:val="28"/>
        </w:rPr>
        <w:t>,</w:t>
      </w:r>
      <w:r w:rsidRPr="00894806">
        <w:rPr>
          <w:rFonts w:ascii="Times New Roman" w:eastAsia="微软雅黑" w:hAnsi="Times New Roman" w:hint="eastAsia"/>
          <w:sz w:val="24"/>
          <w:szCs w:val="28"/>
        </w:rPr>
        <w:t>对提高粮食增产潜力提出相应对策，为农业可持续发展和粮食安全保障提供科学依据。</w:t>
      </w:r>
      <w:r w:rsidR="00420CA3" w:rsidRPr="00894806">
        <w:rPr>
          <w:rFonts w:ascii="Times New Roman" w:eastAsia="微软雅黑" w:hAnsi="Times New Roman"/>
          <w:sz w:val="24"/>
          <w:szCs w:val="28"/>
        </w:rPr>
        <w:t>输入端包含</w:t>
      </w:r>
      <w:r w:rsidR="00420CA3" w:rsidRPr="00894806">
        <w:rPr>
          <w:rFonts w:ascii="Times New Roman" w:eastAsia="微软雅黑" w:hAnsi="Times New Roman" w:hint="eastAsia"/>
          <w:sz w:val="24"/>
          <w:szCs w:val="28"/>
        </w:rPr>
        <w:t>至少</w:t>
      </w:r>
      <w:r w:rsidR="00420CA3" w:rsidRPr="00894806">
        <w:rPr>
          <w:rFonts w:ascii="Times New Roman" w:eastAsia="微软雅黑" w:hAnsi="Times New Roman"/>
          <w:sz w:val="24"/>
          <w:szCs w:val="28"/>
        </w:rPr>
        <w:t>两种气候情景下</w:t>
      </w:r>
      <w:r w:rsidR="00420CA3" w:rsidRPr="00894806">
        <w:rPr>
          <w:rFonts w:ascii="Times New Roman" w:eastAsia="微软雅黑" w:hAnsi="Times New Roman"/>
          <w:sz w:val="24"/>
          <w:szCs w:val="28"/>
        </w:rPr>
        <w:t>2025-2100</w:t>
      </w:r>
      <w:r w:rsidR="00420CA3" w:rsidRPr="00894806">
        <w:rPr>
          <w:rFonts w:ascii="Times New Roman" w:eastAsia="微软雅黑" w:hAnsi="Times New Roman"/>
          <w:sz w:val="24"/>
          <w:szCs w:val="28"/>
        </w:rPr>
        <w:t>年的逐日气象驱动数据（涵盖</w:t>
      </w:r>
      <w:proofErr w:type="gramStart"/>
      <w:r w:rsidR="00420CA3" w:rsidRPr="00894806">
        <w:rPr>
          <w:rFonts w:ascii="Times New Roman" w:eastAsia="微软雅黑" w:hAnsi="Times New Roman"/>
          <w:sz w:val="24"/>
          <w:szCs w:val="28"/>
        </w:rPr>
        <w:t>最</w:t>
      </w:r>
      <w:proofErr w:type="gramEnd"/>
      <w:r w:rsidR="00420CA3" w:rsidRPr="00894806">
        <w:rPr>
          <w:rFonts w:ascii="Times New Roman" w:eastAsia="微软雅黑" w:hAnsi="Times New Roman"/>
          <w:sz w:val="24"/>
          <w:szCs w:val="28"/>
        </w:rPr>
        <w:t>高温、</w:t>
      </w:r>
      <w:proofErr w:type="gramStart"/>
      <w:r w:rsidR="00420CA3" w:rsidRPr="00894806">
        <w:rPr>
          <w:rFonts w:ascii="Times New Roman" w:eastAsia="微软雅黑" w:hAnsi="Times New Roman"/>
          <w:sz w:val="24"/>
          <w:szCs w:val="28"/>
        </w:rPr>
        <w:t>最</w:t>
      </w:r>
      <w:proofErr w:type="gramEnd"/>
      <w:r w:rsidR="00420CA3" w:rsidRPr="00894806">
        <w:rPr>
          <w:rFonts w:ascii="Times New Roman" w:eastAsia="微软雅黑" w:hAnsi="Times New Roman"/>
          <w:sz w:val="24"/>
          <w:szCs w:val="28"/>
        </w:rPr>
        <w:t>低温、降水量、太阳辐射等关键变量）</w:t>
      </w:r>
      <w:r w:rsidR="00420CA3" w:rsidRPr="00894806">
        <w:rPr>
          <w:rFonts w:ascii="Times New Roman" w:eastAsia="微软雅黑" w:hAnsi="Times New Roman" w:hint="eastAsia"/>
          <w:sz w:val="24"/>
          <w:szCs w:val="28"/>
        </w:rPr>
        <w:t>，产量模型精度不低于</w:t>
      </w:r>
      <w:r w:rsidR="00420CA3" w:rsidRPr="00894806">
        <w:rPr>
          <w:rFonts w:ascii="Times New Roman" w:eastAsia="微软雅黑" w:hAnsi="Times New Roman" w:hint="eastAsia"/>
          <w:sz w:val="24"/>
          <w:szCs w:val="28"/>
        </w:rPr>
        <w:t>70%</w:t>
      </w:r>
      <w:r w:rsidR="00420CA3" w:rsidRPr="00894806">
        <w:rPr>
          <w:rFonts w:ascii="Times New Roman" w:eastAsia="微软雅黑" w:hAnsi="Times New Roman" w:hint="eastAsia"/>
          <w:sz w:val="24"/>
          <w:szCs w:val="28"/>
        </w:rPr>
        <w:t>。</w:t>
      </w:r>
    </w:p>
    <w:p w14:paraId="07CC4AD4" w14:textId="4779A805" w:rsidR="004854F4" w:rsidRPr="00894806" w:rsidRDefault="004854F4" w:rsidP="00505634">
      <w:pPr>
        <w:spacing w:line="360" w:lineRule="auto"/>
        <w:rPr>
          <w:rFonts w:ascii="Times New Roman" w:eastAsia="微软雅黑" w:hAnsi="Times New Roman"/>
          <w:sz w:val="24"/>
          <w:szCs w:val="28"/>
        </w:rPr>
      </w:pPr>
    </w:p>
    <w:p w14:paraId="2708B467" w14:textId="77777777" w:rsidR="004854F4" w:rsidRPr="00894806" w:rsidRDefault="00000000">
      <w:pPr>
        <w:spacing w:line="360" w:lineRule="auto"/>
        <w:rPr>
          <w:rFonts w:ascii="Times New Roman" w:eastAsia="微软雅黑" w:hAnsi="Times New Roman"/>
          <w:b/>
          <w:bCs/>
          <w:sz w:val="24"/>
          <w:szCs w:val="28"/>
        </w:rPr>
      </w:pPr>
      <w:r w:rsidRPr="00894806">
        <w:rPr>
          <w:rFonts w:ascii="Times New Roman" w:eastAsia="微软雅黑" w:hAnsi="Times New Roman" w:hint="eastAsia"/>
          <w:b/>
          <w:bCs/>
          <w:sz w:val="24"/>
          <w:szCs w:val="28"/>
        </w:rPr>
        <w:t>三、其他要求</w:t>
      </w:r>
      <w:r w:rsidRPr="00894806">
        <w:rPr>
          <w:rFonts w:ascii="Times New Roman" w:eastAsia="微软雅黑" w:hAnsi="Times New Roman" w:hint="eastAsia"/>
          <w:b/>
          <w:bCs/>
          <w:sz w:val="24"/>
          <w:szCs w:val="28"/>
        </w:rPr>
        <w:t xml:space="preserve">   </w:t>
      </w:r>
    </w:p>
    <w:p w14:paraId="107FEA80"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1.</w:t>
      </w:r>
      <w:r w:rsidRPr="00894806">
        <w:rPr>
          <w:rFonts w:ascii="Times New Roman" w:eastAsia="微软雅黑" w:hAnsi="Times New Roman" w:hint="eastAsia"/>
          <w:sz w:val="24"/>
          <w:szCs w:val="28"/>
        </w:rPr>
        <w:t>企业有对应</w:t>
      </w:r>
      <w:r w:rsidRPr="00894806">
        <w:rPr>
          <w:rFonts w:ascii="Times New Roman" w:eastAsia="微软雅黑" w:hAnsi="Times New Roman" w:hint="eastAsia"/>
          <w:sz w:val="24"/>
          <w:szCs w:val="28"/>
        </w:rPr>
        <w:t>2</w:t>
      </w:r>
      <w:r w:rsidRPr="00894806">
        <w:rPr>
          <w:rFonts w:ascii="Times New Roman" w:eastAsia="微软雅黑" w:hAnsi="Times New Roman" w:hint="eastAsia"/>
          <w:sz w:val="24"/>
          <w:szCs w:val="28"/>
        </w:rPr>
        <w:t>个以上关于气象或模型相关软著，具有农业大数据平台相关经验</w:t>
      </w:r>
      <w:r w:rsidRPr="00894806">
        <w:rPr>
          <w:rFonts w:ascii="Times New Roman" w:eastAsia="微软雅黑" w:hAnsi="Times New Roman" w:hint="eastAsia"/>
          <w:sz w:val="24"/>
          <w:szCs w:val="28"/>
        </w:rPr>
        <w:t>2</w:t>
      </w:r>
      <w:r w:rsidRPr="00894806">
        <w:rPr>
          <w:rFonts w:ascii="Times New Roman" w:eastAsia="微软雅黑" w:hAnsi="Times New Roman" w:hint="eastAsia"/>
          <w:sz w:val="24"/>
          <w:szCs w:val="28"/>
        </w:rPr>
        <w:t>个以上，国家级高新技术企业优先。</w:t>
      </w:r>
    </w:p>
    <w:p w14:paraId="13FD9B47"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 xml:space="preserve">2. </w:t>
      </w:r>
      <w:r w:rsidRPr="00894806">
        <w:rPr>
          <w:rFonts w:ascii="Times New Roman" w:eastAsia="微软雅黑" w:hAnsi="Times New Roman" w:hint="eastAsia"/>
          <w:sz w:val="24"/>
          <w:szCs w:val="28"/>
        </w:rPr>
        <w:t>需求分析与系统架构设计：进行合理的模块功能规划与系统原型设计；分析系统需求、用户量、访问时长等因素，设计符合系统功能和性能的系统架构。</w:t>
      </w:r>
    </w:p>
    <w:p w14:paraId="033AADB1"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 xml:space="preserve">3. </w:t>
      </w:r>
      <w:r w:rsidRPr="00894806">
        <w:rPr>
          <w:rFonts w:ascii="Times New Roman" w:eastAsia="微软雅黑" w:hAnsi="Times New Roman" w:hint="eastAsia"/>
          <w:sz w:val="24"/>
          <w:szCs w:val="28"/>
        </w:rPr>
        <w:t>平台需要具备良好的可扩展性，方便后续新功能的添加；平台需要具备良好的可伸缩性，当数据量和用户访问量增加时可以快速扩充系统的处理能力。</w:t>
      </w:r>
    </w:p>
    <w:p w14:paraId="7D2609EE"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 xml:space="preserve">4. </w:t>
      </w:r>
      <w:r w:rsidRPr="00894806">
        <w:rPr>
          <w:rFonts w:ascii="Times New Roman" w:eastAsia="微软雅黑" w:hAnsi="Times New Roman" w:hint="eastAsia"/>
          <w:sz w:val="24"/>
          <w:szCs w:val="28"/>
        </w:rPr>
        <w:t>信息安全升级与规范：软硬件系统应需满足我单位及上级主管部门网络信息</w:t>
      </w:r>
      <w:r w:rsidRPr="00894806">
        <w:rPr>
          <w:rFonts w:ascii="Times New Roman" w:eastAsia="微软雅黑" w:hAnsi="Times New Roman" w:hint="eastAsia"/>
          <w:sz w:val="24"/>
          <w:szCs w:val="28"/>
        </w:rPr>
        <w:lastRenderedPageBreak/>
        <w:t>安全管理规范。</w:t>
      </w:r>
    </w:p>
    <w:p w14:paraId="3757FD3A" w14:textId="77777777" w:rsidR="004854F4" w:rsidRPr="00894806"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 xml:space="preserve">5. </w:t>
      </w:r>
      <w:r w:rsidRPr="00894806">
        <w:rPr>
          <w:rFonts w:ascii="Times New Roman" w:eastAsia="微软雅黑" w:hAnsi="Times New Roman" w:hint="eastAsia"/>
          <w:sz w:val="24"/>
          <w:szCs w:val="28"/>
        </w:rPr>
        <w:t>系统应在确定供应商后</w:t>
      </w:r>
      <w:r w:rsidRPr="00894806">
        <w:rPr>
          <w:rFonts w:ascii="Times New Roman" w:eastAsia="微软雅黑" w:hAnsi="Times New Roman" w:hint="eastAsia"/>
          <w:sz w:val="24"/>
          <w:szCs w:val="28"/>
        </w:rPr>
        <w:t>10</w:t>
      </w:r>
      <w:r w:rsidRPr="00894806">
        <w:rPr>
          <w:rFonts w:ascii="Times New Roman" w:eastAsia="微软雅黑" w:hAnsi="Times New Roman" w:hint="eastAsia"/>
          <w:sz w:val="24"/>
          <w:szCs w:val="28"/>
        </w:rPr>
        <w:t>个工作日内部署上线。</w:t>
      </w:r>
    </w:p>
    <w:p w14:paraId="78AA42E4" w14:textId="77777777" w:rsidR="004854F4" w:rsidRDefault="00000000">
      <w:pPr>
        <w:spacing w:line="360" w:lineRule="auto"/>
        <w:rPr>
          <w:rFonts w:ascii="Times New Roman" w:eastAsia="微软雅黑" w:hAnsi="Times New Roman"/>
          <w:sz w:val="24"/>
          <w:szCs w:val="28"/>
        </w:rPr>
      </w:pPr>
      <w:r w:rsidRPr="00894806">
        <w:rPr>
          <w:rFonts w:ascii="Times New Roman" w:eastAsia="微软雅黑" w:hAnsi="Times New Roman" w:hint="eastAsia"/>
          <w:sz w:val="24"/>
          <w:szCs w:val="28"/>
        </w:rPr>
        <w:t xml:space="preserve">6. </w:t>
      </w:r>
      <w:r w:rsidRPr="00894806">
        <w:rPr>
          <w:rFonts w:ascii="Times New Roman" w:eastAsia="微软雅黑" w:hAnsi="Times New Roman" w:hint="eastAsia"/>
          <w:sz w:val="24"/>
          <w:szCs w:val="28"/>
        </w:rPr>
        <w:t>供应商应提供一年的免费技术支持，能长期合作。</w:t>
      </w:r>
    </w:p>
    <w:sectPr w:rsidR="00485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8A89" w14:textId="77777777" w:rsidR="009D5D4A" w:rsidRDefault="009D5D4A" w:rsidP="00894806">
      <w:pPr>
        <w:rPr>
          <w:rFonts w:hint="eastAsia"/>
        </w:rPr>
      </w:pPr>
      <w:r>
        <w:separator/>
      </w:r>
    </w:p>
  </w:endnote>
  <w:endnote w:type="continuationSeparator" w:id="0">
    <w:p w14:paraId="2C822DFC" w14:textId="77777777" w:rsidR="009D5D4A" w:rsidRDefault="009D5D4A" w:rsidP="008948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A7BD" w14:textId="77777777" w:rsidR="009D5D4A" w:rsidRDefault="009D5D4A" w:rsidP="00894806">
      <w:pPr>
        <w:rPr>
          <w:rFonts w:hint="eastAsia"/>
        </w:rPr>
      </w:pPr>
      <w:r>
        <w:separator/>
      </w:r>
    </w:p>
  </w:footnote>
  <w:footnote w:type="continuationSeparator" w:id="0">
    <w:p w14:paraId="6F2A0986" w14:textId="77777777" w:rsidR="009D5D4A" w:rsidRDefault="009D5D4A" w:rsidP="008948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19"/>
    <w:rsid w:val="0037222D"/>
    <w:rsid w:val="003C0B73"/>
    <w:rsid w:val="003D7B34"/>
    <w:rsid w:val="00420CA3"/>
    <w:rsid w:val="004854F4"/>
    <w:rsid w:val="004B4364"/>
    <w:rsid w:val="004C7EF4"/>
    <w:rsid w:val="00505634"/>
    <w:rsid w:val="00511766"/>
    <w:rsid w:val="00554CB1"/>
    <w:rsid w:val="005745C9"/>
    <w:rsid w:val="005B724D"/>
    <w:rsid w:val="006E1DB1"/>
    <w:rsid w:val="007F10B1"/>
    <w:rsid w:val="00816CC4"/>
    <w:rsid w:val="00894806"/>
    <w:rsid w:val="00957686"/>
    <w:rsid w:val="009A60CA"/>
    <w:rsid w:val="009D5D4A"/>
    <w:rsid w:val="00AF59CC"/>
    <w:rsid w:val="00B12493"/>
    <w:rsid w:val="00B435EF"/>
    <w:rsid w:val="00B80215"/>
    <w:rsid w:val="00D42919"/>
    <w:rsid w:val="00DF07AE"/>
    <w:rsid w:val="00E243A7"/>
    <w:rsid w:val="00E63E6A"/>
    <w:rsid w:val="00E94C12"/>
    <w:rsid w:val="00F51F8B"/>
    <w:rsid w:val="FFF3A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8D632"/>
  <w15:docId w15:val="{D34F028D-4F19-4686-8749-CC8D37B0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2074</Words>
  <Characters>2119</Characters>
  <Application>Microsoft Office Word</Application>
  <DocSecurity>0</DocSecurity>
  <Lines>69</Lines>
  <Paragraphs>18</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子琪 宋</dc:creator>
  <cp:lastModifiedBy>子琪 宋</cp:lastModifiedBy>
  <cp:revision>5</cp:revision>
  <cp:lastPrinted>2026-04-08T02:35:00Z</cp:lastPrinted>
  <dcterms:created xsi:type="dcterms:W3CDTF">2026-04-07T01:27:00Z</dcterms:created>
  <dcterms:modified xsi:type="dcterms:W3CDTF">2026-04-08T02:57:00Z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2BDA1B17409152249558D469BE28231E_42</vt:lpwstr>
  </property>
</Properties>
</file>