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08E4" w14:textId="6D7BB4D1" w:rsidR="00D13074" w:rsidRPr="0055428D" w:rsidRDefault="0055428D" w:rsidP="001A0834">
      <w:pPr>
        <w:jc w:val="center"/>
        <w:rPr>
          <w:rStyle w:val="a7"/>
          <w:rFonts w:ascii="Times New Roman" w:eastAsia="宋体" w:hAnsi="Times New Roman" w:cs="Times New Roman"/>
          <w:color w:val="0F1115"/>
          <w:sz w:val="32"/>
          <w:szCs w:val="32"/>
        </w:rPr>
      </w:pPr>
      <w:r>
        <w:rPr>
          <w:rStyle w:val="a7"/>
          <w:rFonts w:ascii="Times New Roman" w:eastAsia="宋体" w:hAnsi="Times New Roman" w:cs="Times New Roman" w:hint="eastAsia"/>
          <w:color w:val="0F1115"/>
          <w:sz w:val="32"/>
          <w:szCs w:val="32"/>
        </w:rPr>
        <w:t>传感器参数要求</w:t>
      </w:r>
    </w:p>
    <w:p w14:paraId="2D0C483B" w14:textId="3DD4A857" w:rsidR="005D1897" w:rsidRDefault="005D1897" w:rsidP="0055428D">
      <w:pPr>
        <w:pStyle w:val="ds-markdown-paragraph"/>
        <w:shd w:val="clear" w:color="auto" w:fill="FFFFFF"/>
        <w:adjustRightInd w:val="0"/>
        <w:spacing w:before="240" w:beforeAutospacing="0" w:after="240" w:afterAutospacing="0" w:line="360" w:lineRule="auto"/>
        <w:ind w:firstLineChars="200" w:firstLine="420"/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55428D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我单位因项目研发需要，拟采购一批传感器及配套设备，经前期调研，参考型号拟选择如下配置，具体性能指标不低于以下标准，同时欢迎提供更优性能的产品。</w:t>
      </w:r>
    </w:p>
    <w:p w14:paraId="72CC920F" w14:textId="3EC882C3" w:rsidR="005D1897" w:rsidRPr="0055428D" w:rsidRDefault="0055428D" w:rsidP="0055428D">
      <w:pPr>
        <w:pStyle w:val="ds-markdown-paragraph"/>
        <w:shd w:val="clear" w:color="auto" w:fill="FFFFFF"/>
        <w:adjustRightInd w:val="0"/>
        <w:spacing w:before="240" w:beforeAutospacing="0" w:after="240" w:afterAutospacing="0" w:line="360" w:lineRule="auto"/>
        <w:ind w:firstLineChars="200" w:firstLine="422"/>
        <w:rPr>
          <w:rStyle w:val="a7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55428D">
        <w:rPr>
          <w:rFonts w:ascii="Times New Roman" w:hAnsi="Times New Roman" w:cs="Times New Roman" w:hint="eastAsia"/>
          <w:b/>
          <w:color w:val="0F1115"/>
          <w:sz w:val="21"/>
          <w:szCs w:val="21"/>
          <w:shd w:val="clear" w:color="auto" w:fill="FFFFFF"/>
        </w:rPr>
        <w:t>一、参数要求：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3402"/>
        <w:gridCol w:w="850"/>
        <w:gridCol w:w="788"/>
      </w:tblGrid>
      <w:tr w:rsidR="001A0834" w:rsidRPr="0055428D" w14:paraId="0CE4A477" w14:textId="77777777" w:rsidTr="0055428D">
        <w:trPr>
          <w:jc w:val="center"/>
        </w:trPr>
        <w:tc>
          <w:tcPr>
            <w:tcW w:w="988" w:type="dxa"/>
            <w:vAlign w:val="center"/>
            <w:hideMark/>
          </w:tcPr>
          <w:p w14:paraId="303333E2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2268" w:type="dxa"/>
            <w:vAlign w:val="center"/>
            <w:hideMark/>
          </w:tcPr>
          <w:p w14:paraId="375A405D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产品名称</w:t>
            </w:r>
          </w:p>
        </w:tc>
        <w:tc>
          <w:tcPr>
            <w:tcW w:w="3402" w:type="dxa"/>
            <w:vAlign w:val="center"/>
            <w:hideMark/>
          </w:tcPr>
          <w:p w14:paraId="1C6412C5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规格型号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/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主要参数</w:t>
            </w:r>
          </w:p>
        </w:tc>
        <w:tc>
          <w:tcPr>
            <w:tcW w:w="850" w:type="dxa"/>
            <w:vAlign w:val="center"/>
            <w:hideMark/>
          </w:tcPr>
          <w:p w14:paraId="4630C105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788" w:type="dxa"/>
            <w:vAlign w:val="center"/>
            <w:hideMark/>
          </w:tcPr>
          <w:p w14:paraId="5769B229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数量</w:t>
            </w:r>
          </w:p>
        </w:tc>
      </w:tr>
      <w:tr w:rsidR="001A0834" w:rsidRPr="0055428D" w14:paraId="1FC2FB02" w14:textId="77777777" w:rsidTr="0055428D">
        <w:trPr>
          <w:jc w:val="center"/>
        </w:trPr>
        <w:tc>
          <w:tcPr>
            <w:tcW w:w="988" w:type="dxa"/>
            <w:vAlign w:val="center"/>
            <w:hideMark/>
          </w:tcPr>
          <w:p w14:paraId="3A862D57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14:paraId="488640B7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面阵制冷传感器</w:t>
            </w:r>
          </w:p>
        </w:tc>
        <w:tc>
          <w:tcPr>
            <w:tcW w:w="3402" w:type="dxa"/>
            <w:vAlign w:val="center"/>
            <w:hideMark/>
          </w:tcPr>
          <w:p w14:paraId="616D8BB6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像素尺寸：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24×24 μm</w:t>
            </w:r>
          </w:p>
          <w:p w14:paraId="4295C026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有效像素：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1024×1024</w:t>
            </w:r>
          </w:p>
          <w:p w14:paraId="05F95563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感光面积：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24.576×24.576 mm</w:t>
            </w:r>
          </w:p>
          <w:p w14:paraId="494D79CD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光谱范围：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200–1300 nm</w:t>
            </w:r>
          </w:p>
          <w:p w14:paraId="3C468836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制冷：多级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 xml:space="preserve"> TE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，可定制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 xml:space="preserve"> - 30℃</w:t>
            </w:r>
          </w:p>
          <w:p w14:paraId="78E4582E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暗电流：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-30℃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时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 xml:space="preserve"> &lt; 0.1 e</w:t>
            </w:r>
            <w:r w:rsidRPr="0055428D">
              <w:rPr>
                <w:rFonts w:ascii="Times New Roman" w:eastAsia="MS Gothic" w:hAnsi="Times New Roman" w:cs="Times New Roman"/>
                <w:color w:val="0F1115"/>
                <w:kern w:val="0"/>
                <w:szCs w:val="21"/>
                <w14:ligatures w14:val="none"/>
              </w:rPr>
              <w:t>⁻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/pixel/s</w:t>
            </w:r>
          </w:p>
          <w:p w14:paraId="6B17D15F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接口：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USB3.0 / Camera Link</w:t>
            </w:r>
          </w:p>
          <w:p w14:paraId="0BC822AD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帧率：全幅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 xml:space="preserve"> 10 fps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（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16bit</w:t>
            </w: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850" w:type="dxa"/>
            <w:vAlign w:val="center"/>
            <w:hideMark/>
          </w:tcPr>
          <w:p w14:paraId="17E6EF63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14:paraId="117A66B5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1</w:t>
            </w:r>
          </w:p>
        </w:tc>
      </w:tr>
      <w:tr w:rsidR="001A0834" w:rsidRPr="0055428D" w14:paraId="08642C25" w14:textId="77777777" w:rsidTr="0055428D">
        <w:trPr>
          <w:jc w:val="center"/>
        </w:trPr>
        <w:tc>
          <w:tcPr>
            <w:tcW w:w="988" w:type="dxa"/>
            <w:vAlign w:val="center"/>
            <w:hideMark/>
          </w:tcPr>
          <w:p w14:paraId="1624399F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06C33D97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红外传感器</w:t>
            </w:r>
          </w:p>
        </w:tc>
        <w:tc>
          <w:tcPr>
            <w:tcW w:w="3402" w:type="dxa"/>
            <w:vAlign w:val="center"/>
            <w:hideMark/>
          </w:tcPr>
          <w:p w14:paraId="0B1E7F82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szCs w:val="21"/>
              </w:rPr>
              <w:t>像素：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1280×1024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像素尺寸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15μm 1550nm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性能：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QE≥72%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光谱范围：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800-1700nm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制冷：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 TE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制冷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-20℃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接口：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Sub-LVDS</w:t>
            </w:r>
          </w:p>
        </w:tc>
        <w:tc>
          <w:tcPr>
            <w:tcW w:w="850" w:type="dxa"/>
            <w:vAlign w:val="center"/>
            <w:hideMark/>
          </w:tcPr>
          <w:p w14:paraId="2C0E53CD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14:paraId="3CB1B471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1</w:t>
            </w:r>
          </w:p>
        </w:tc>
      </w:tr>
      <w:tr w:rsidR="001A0834" w:rsidRPr="0055428D" w14:paraId="37E5A353" w14:textId="77777777" w:rsidTr="0055428D">
        <w:trPr>
          <w:jc w:val="center"/>
        </w:trPr>
        <w:tc>
          <w:tcPr>
            <w:tcW w:w="988" w:type="dxa"/>
            <w:vAlign w:val="center"/>
            <w:hideMark/>
          </w:tcPr>
          <w:p w14:paraId="05FE39CC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04FBFCFD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传感器数据采集板</w:t>
            </w:r>
          </w:p>
        </w:tc>
        <w:tc>
          <w:tcPr>
            <w:tcW w:w="3402" w:type="dxa"/>
            <w:vAlign w:val="center"/>
            <w:hideMark/>
          </w:tcPr>
          <w:p w14:paraId="52251A06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5428D">
              <w:rPr>
                <w:rFonts w:ascii="Times New Roman" w:eastAsia="宋体" w:hAnsi="Times New Roman" w:cs="Times New Roman"/>
                <w:szCs w:val="21"/>
              </w:rPr>
              <w:t>主控：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Xilinx Artix-7/Kintex </w:t>
            </w:r>
          </w:p>
          <w:p w14:paraId="74644725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5428D">
              <w:rPr>
                <w:rFonts w:ascii="Times New Roman" w:eastAsia="宋体" w:hAnsi="Times New Roman" w:cs="Times New Roman"/>
                <w:szCs w:val="21"/>
              </w:rPr>
              <w:t>ADC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：多通道：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4/8/16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路同步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460A5705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5428D">
              <w:rPr>
                <w:rFonts w:ascii="Times New Roman" w:eastAsia="宋体" w:hAnsi="Times New Roman" w:cs="Times New Roman"/>
                <w:szCs w:val="21"/>
              </w:rPr>
              <w:t>像素位深：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8/10/12/14/16bit </w:t>
            </w:r>
          </w:p>
          <w:p w14:paraId="15B928F8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szCs w:val="21"/>
              </w:rPr>
              <w:t>最大帧率：双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 640×512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250fps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尺寸：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 xml:space="preserve">150×120×30mm 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供电：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12V DC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5428D">
              <w:rPr>
                <w:rFonts w:ascii="Times New Roman" w:eastAsia="宋体" w:hAnsi="Times New Roman" w:cs="Times New Roman"/>
                <w:szCs w:val="21"/>
              </w:rPr>
              <w:t>≤30W</w:t>
            </w:r>
          </w:p>
        </w:tc>
        <w:tc>
          <w:tcPr>
            <w:tcW w:w="850" w:type="dxa"/>
            <w:vAlign w:val="center"/>
            <w:hideMark/>
          </w:tcPr>
          <w:p w14:paraId="7B6576E0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14:paraId="7E8E65D5" w14:textId="77777777" w:rsidR="001A0834" w:rsidRPr="0055428D" w:rsidRDefault="001A0834" w:rsidP="00411C8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</w:pPr>
            <w:r w:rsidRPr="0055428D">
              <w:rPr>
                <w:rFonts w:ascii="Times New Roman" w:eastAsia="宋体" w:hAnsi="Times New Roman" w:cs="Times New Roman"/>
                <w:color w:val="0F1115"/>
                <w:kern w:val="0"/>
                <w:szCs w:val="21"/>
                <w14:ligatures w14:val="none"/>
              </w:rPr>
              <w:t>1</w:t>
            </w:r>
          </w:p>
        </w:tc>
      </w:tr>
    </w:tbl>
    <w:p w14:paraId="0452EA5A" w14:textId="77777777" w:rsidR="001A0834" w:rsidRPr="0055428D" w:rsidRDefault="001A0834" w:rsidP="001A0834">
      <w:pPr>
        <w:jc w:val="center"/>
        <w:rPr>
          <w:rFonts w:ascii="Times New Roman" w:eastAsia="宋体" w:hAnsi="Times New Roman" w:cs="Times New Roman"/>
          <w:szCs w:val="21"/>
        </w:rPr>
      </w:pPr>
    </w:p>
    <w:p w14:paraId="00A271EE" w14:textId="1FB54A37" w:rsidR="00102A66" w:rsidRPr="0055428D" w:rsidRDefault="0055428D" w:rsidP="00102A66">
      <w:pPr>
        <w:pStyle w:val="ds-markdown-paragraph"/>
        <w:shd w:val="clear" w:color="auto" w:fill="FFFFFF"/>
        <w:snapToGrid w:val="0"/>
        <w:spacing w:before="240" w:beforeAutospacing="0" w:after="240" w:afterAutospacing="0"/>
        <w:rPr>
          <w:rFonts w:ascii="Times New Roman" w:hAnsi="Times New Roman" w:cs="Times New Roman"/>
          <w:color w:val="0F1115"/>
          <w:sz w:val="21"/>
          <w:szCs w:val="21"/>
        </w:rPr>
      </w:pPr>
      <w:r>
        <w:rPr>
          <w:rStyle w:val="a7"/>
          <w:rFonts w:ascii="Times New Roman" w:hAnsi="Times New Roman" w:cs="Times New Roman" w:hint="eastAsia"/>
          <w:color w:val="0F1115"/>
          <w:sz w:val="21"/>
          <w:szCs w:val="21"/>
        </w:rPr>
        <w:t>二、</w:t>
      </w:r>
      <w:r w:rsidR="00102A66" w:rsidRPr="0055428D">
        <w:rPr>
          <w:rStyle w:val="a7"/>
          <w:rFonts w:ascii="Times New Roman" w:hAnsi="Times New Roman" w:cs="Times New Roman"/>
          <w:color w:val="0F1115"/>
          <w:sz w:val="21"/>
          <w:szCs w:val="21"/>
        </w:rPr>
        <w:t>售后服务要求</w:t>
      </w:r>
      <w:r>
        <w:rPr>
          <w:rStyle w:val="a7"/>
          <w:rFonts w:ascii="Times New Roman" w:hAnsi="Times New Roman" w:cs="Times New Roman" w:hint="eastAsia"/>
          <w:color w:val="0F1115"/>
          <w:sz w:val="21"/>
          <w:szCs w:val="21"/>
        </w:rPr>
        <w:t>：</w:t>
      </w:r>
    </w:p>
    <w:p w14:paraId="72F96FBB" w14:textId="77777777" w:rsidR="00102A66" w:rsidRPr="0055428D" w:rsidRDefault="00102A66" w:rsidP="00102A6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55428D">
        <w:rPr>
          <w:rFonts w:ascii="Times New Roman" w:hAnsi="Times New Roman" w:cs="Times New Roman"/>
          <w:color w:val="0F1115"/>
          <w:sz w:val="21"/>
          <w:szCs w:val="21"/>
        </w:rPr>
        <w:t>1.</w:t>
      </w:r>
      <w:r w:rsidRPr="0055428D">
        <w:rPr>
          <w:rFonts w:ascii="Times New Roman" w:hAnsi="Times New Roman" w:cs="Times New Roman"/>
          <w:color w:val="0F1115"/>
          <w:sz w:val="21"/>
          <w:szCs w:val="21"/>
        </w:rPr>
        <w:t>供方须保证无条件退换有质量问题的商品；</w:t>
      </w:r>
    </w:p>
    <w:p w14:paraId="36B43EB7" w14:textId="05402D37" w:rsidR="0055428D" w:rsidRDefault="00102A66" w:rsidP="0055428D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55428D">
        <w:rPr>
          <w:rFonts w:ascii="Times New Roman" w:hAnsi="Times New Roman" w:cs="Times New Roman"/>
          <w:color w:val="0F1115"/>
          <w:sz w:val="21"/>
          <w:szCs w:val="21"/>
        </w:rPr>
        <w:t>2.</w:t>
      </w:r>
      <w:r w:rsidR="00981B43" w:rsidRPr="00981B43">
        <w:rPr>
          <w:rFonts w:ascii="Times New Roman" w:hAnsi="Times New Roman" w:cs="Times New Roman" w:hint="eastAsia"/>
          <w:color w:val="0F1115"/>
          <w:sz w:val="21"/>
          <w:szCs w:val="21"/>
        </w:rPr>
        <w:t xml:space="preserve"> </w:t>
      </w:r>
      <w:r w:rsidR="00981B43">
        <w:rPr>
          <w:rFonts w:ascii="Times New Roman" w:hAnsi="Times New Roman" w:cs="Times New Roman" w:hint="eastAsia"/>
          <w:color w:val="0F1115"/>
          <w:sz w:val="21"/>
          <w:szCs w:val="21"/>
        </w:rPr>
        <w:t>所提供产品应为全新</w:t>
      </w:r>
      <w:r w:rsidR="00981B43" w:rsidRPr="004A26F5">
        <w:rPr>
          <w:rFonts w:ascii="Times New Roman" w:hAnsi="Times New Roman" w:cs="Times New Roman"/>
          <w:color w:val="0F1115"/>
          <w:sz w:val="21"/>
          <w:szCs w:val="21"/>
        </w:rPr>
        <w:t>商品</w:t>
      </w:r>
      <w:r w:rsidR="00981B43">
        <w:rPr>
          <w:rFonts w:ascii="Times New Roman" w:hAnsi="Times New Roman" w:cs="Times New Roman" w:hint="eastAsia"/>
          <w:color w:val="0F1115"/>
          <w:sz w:val="21"/>
          <w:szCs w:val="21"/>
        </w:rPr>
        <w:t>且</w:t>
      </w:r>
      <w:r w:rsidRPr="0055428D">
        <w:rPr>
          <w:rFonts w:ascii="Times New Roman" w:hAnsi="Times New Roman" w:cs="Times New Roman"/>
          <w:color w:val="0F1115"/>
          <w:sz w:val="21"/>
          <w:szCs w:val="21"/>
        </w:rPr>
        <w:t>符合国家法律法规的规定；</w:t>
      </w:r>
      <w:bookmarkStart w:id="0" w:name="_GoBack"/>
      <w:bookmarkEnd w:id="0"/>
    </w:p>
    <w:p w14:paraId="37E9C943" w14:textId="7426E731" w:rsidR="0055428D" w:rsidRPr="0055428D" w:rsidRDefault="0055428D" w:rsidP="00102A6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>
        <w:rPr>
          <w:rFonts w:ascii="Times New Roman" w:hAnsi="Times New Roman" w:cs="Times New Roman"/>
          <w:color w:val="0F1115"/>
          <w:sz w:val="21"/>
          <w:szCs w:val="21"/>
        </w:rPr>
        <w:t>3</w:t>
      </w:r>
      <w:r w:rsidRPr="0055428D">
        <w:rPr>
          <w:rFonts w:ascii="Times New Roman" w:hAnsi="Times New Roman" w:cs="Times New Roman"/>
          <w:color w:val="0F1115"/>
          <w:sz w:val="21"/>
          <w:szCs w:val="21"/>
        </w:rPr>
        <w:t>质保要求：提供不低于两年的免费质保，质保期自验收合格双方签字之日起计算。</w:t>
      </w:r>
    </w:p>
    <w:p w14:paraId="4A4737DA" w14:textId="3BD6D17D" w:rsidR="00102A66" w:rsidRPr="0055428D" w:rsidRDefault="00102A66" w:rsidP="00102A6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55428D">
        <w:rPr>
          <w:rFonts w:ascii="Times New Roman" w:hAnsi="Times New Roman" w:cs="Times New Roman"/>
          <w:b/>
          <w:color w:val="0F1115"/>
          <w:sz w:val="21"/>
          <w:szCs w:val="21"/>
        </w:rPr>
        <w:t>交货时间：</w:t>
      </w:r>
      <w:r w:rsidRPr="0055428D">
        <w:rPr>
          <w:rFonts w:ascii="Times New Roman" w:hAnsi="Times New Roman" w:cs="Times New Roman"/>
          <w:color w:val="0F1115"/>
          <w:sz w:val="21"/>
          <w:szCs w:val="21"/>
        </w:rPr>
        <w:t>合同签订后</w:t>
      </w:r>
      <w:r w:rsidRPr="0055428D">
        <w:rPr>
          <w:rFonts w:ascii="Times New Roman" w:hAnsi="Times New Roman" w:cs="Times New Roman"/>
          <w:color w:val="0F1115"/>
          <w:sz w:val="21"/>
          <w:szCs w:val="21"/>
        </w:rPr>
        <w:t>10</w:t>
      </w:r>
      <w:r w:rsidRPr="0055428D">
        <w:rPr>
          <w:rFonts w:ascii="Times New Roman" w:hAnsi="Times New Roman" w:cs="Times New Roman"/>
          <w:color w:val="0F1115"/>
          <w:sz w:val="21"/>
          <w:szCs w:val="21"/>
        </w:rPr>
        <w:t>个工作日内</w:t>
      </w:r>
    </w:p>
    <w:p w14:paraId="29368B5A" w14:textId="3B2F8E8A" w:rsidR="00102A66" w:rsidRPr="0055428D" w:rsidRDefault="00102A66" w:rsidP="00102A6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55428D">
        <w:rPr>
          <w:rFonts w:ascii="Times New Roman" w:hAnsi="Times New Roman" w:cs="Times New Roman"/>
          <w:b/>
          <w:color w:val="0F1115"/>
          <w:sz w:val="21"/>
          <w:szCs w:val="21"/>
        </w:rPr>
        <w:t>交货地点：</w:t>
      </w:r>
      <w:r w:rsidRPr="0055428D">
        <w:rPr>
          <w:rFonts w:ascii="Times New Roman" w:hAnsi="Times New Roman" w:cs="Times New Roman"/>
          <w:color w:val="0F1115"/>
          <w:sz w:val="21"/>
          <w:szCs w:val="21"/>
        </w:rPr>
        <w:t>中国科学院南京土壤研究所</w:t>
      </w:r>
    </w:p>
    <w:p w14:paraId="4524208F" w14:textId="77777777" w:rsidR="00102A66" w:rsidRPr="0055428D" w:rsidRDefault="00102A66" w:rsidP="00102A6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</w:p>
    <w:sectPr w:rsidR="00102A66" w:rsidRPr="0055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5CF4D" w14:textId="77777777" w:rsidR="00EF7489" w:rsidRDefault="00EF7489" w:rsidP="001A0834">
      <w:r>
        <w:separator/>
      </w:r>
    </w:p>
  </w:endnote>
  <w:endnote w:type="continuationSeparator" w:id="0">
    <w:p w14:paraId="5FC912AE" w14:textId="77777777" w:rsidR="00EF7489" w:rsidRDefault="00EF7489" w:rsidP="001A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83BD6" w14:textId="77777777" w:rsidR="00EF7489" w:rsidRDefault="00EF7489" w:rsidP="001A0834">
      <w:r>
        <w:separator/>
      </w:r>
    </w:p>
  </w:footnote>
  <w:footnote w:type="continuationSeparator" w:id="0">
    <w:p w14:paraId="05668837" w14:textId="77777777" w:rsidR="00EF7489" w:rsidRDefault="00EF7489" w:rsidP="001A0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60A17"/>
    <w:multiLevelType w:val="hybridMultilevel"/>
    <w:tmpl w:val="47063392"/>
    <w:lvl w:ilvl="0" w:tplc="198692C6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78"/>
    <w:rsid w:val="00102A66"/>
    <w:rsid w:val="001A0834"/>
    <w:rsid w:val="003201E9"/>
    <w:rsid w:val="0042714D"/>
    <w:rsid w:val="0055428D"/>
    <w:rsid w:val="005D1897"/>
    <w:rsid w:val="0075531C"/>
    <w:rsid w:val="00981B43"/>
    <w:rsid w:val="00BD4316"/>
    <w:rsid w:val="00D13074"/>
    <w:rsid w:val="00EF7489"/>
    <w:rsid w:val="00F4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6356E"/>
  <w15:chartTrackingRefBased/>
  <w15:docId w15:val="{CA62BE88-0576-41F1-AE60-161246E0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834"/>
    <w:rPr>
      <w:sz w:val="18"/>
      <w:szCs w:val="18"/>
    </w:rPr>
  </w:style>
  <w:style w:type="character" w:styleId="a7">
    <w:name w:val="Strong"/>
    <w:basedOn w:val="a0"/>
    <w:uiPriority w:val="22"/>
    <w:qFormat/>
    <w:rsid w:val="001A0834"/>
    <w:rPr>
      <w:b/>
      <w:bCs/>
    </w:rPr>
  </w:style>
  <w:style w:type="table" w:styleId="a8">
    <w:name w:val="Table Grid"/>
    <w:basedOn w:val="a1"/>
    <w:uiPriority w:val="39"/>
    <w:rsid w:val="001A0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5D1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t</dc:creator>
  <cp:keywords/>
  <dc:description/>
  <cp:lastModifiedBy>中国科学院南京土壤研究所</cp:lastModifiedBy>
  <cp:revision>7</cp:revision>
  <dcterms:created xsi:type="dcterms:W3CDTF">2026-03-26T02:30:00Z</dcterms:created>
  <dcterms:modified xsi:type="dcterms:W3CDTF">2026-03-27T07:47:00Z</dcterms:modified>
</cp:coreProperties>
</file>