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622BD" w14:textId="0D908DB3" w:rsidR="00F75344" w:rsidRDefault="00D5662E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集成</w:t>
      </w:r>
      <w:r w:rsidR="00063EC6">
        <w:rPr>
          <w:rFonts w:hint="eastAsia"/>
          <w:b/>
          <w:sz w:val="32"/>
          <w:szCs w:val="32"/>
        </w:rPr>
        <w:t>车载阵列探地雷达</w:t>
      </w:r>
      <w:r>
        <w:rPr>
          <w:rFonts w:hint="eastAsia"/>
          <w:b/>
          <w:sz w:val="32"/>
          <w:szCs w:val="32"/>
        </w:rPr>
        <w:t>系统</w:t>
      </w:r>
      <w:r w:rsidR="00063EC6">
        <w:rPr>
          <w:b/>
          <w:sz w:val="32"/>
          <w:szCs w:val="32"/>
        </w:rPr>
        <w:t>参数要求</w:t>
      </w:r>
    </w:p>
    <w:p w14:paraId="777F0E69" w14:textId="77777777" w:rsidR="00F75344" w:rsidRDefault="00063EC6">
      <w:pPr>
        <w:rPr>
          <w:szCs w:val="21"/>
        </w:rPr>
      </w:pPr>
      <w:r>
        <w:rPr>
          <w:b/>
          <w:bCs/>
          <w:szCs w:val="21"/>
        </w:rPr>
        <w:t>一、主要技术参数指标：</w:t>
      </w:r>
    </w:p>
    <w:p w14:paraId="31D1E06C" w14:textId="786E1FAE" w:rsidR="00525F40" w:rsidRDefault="00063EC6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525F40">
        <w:rPr>
          <w:rFonts w:hint="eastAsia"/>
          <w:szCs w:val="21"/>
        </w:rPr>
        <w:t>阵列</w:t>
      </w:r>
      <w:r w:rsidR="00D5662E">
        <w:rPr>
          <w:rFonts w:hint="eastAsia"/>
          <w:szCs w:val="21"/>
        </w:rPr>
        <w:t>探地</w:t>
      </w:r>
      <w:r w:rsidR="00525F40">
        <w:rPr>
          <w:rFonts w:hint="eastAsia"/>
          <w:szCs w:val="21"/>
        </w:rPr>
        <w:t>雷达两套</w:t>
      </w:r>
    </w:p>
    <w:p w14:paraId="222881D3" w14:textId="547D0DB6" w:rsidR="00F75344" w:rsidRDefault="00525F40" w:rsidP="00525F40">
      <w:pPr>
        <w:spacing w:line="360" w:lineRule="auto"/>
        <w:ind w:leftChars="100" w:left="210"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D5662E">
        <w:rPr>
          <w:rFonts w:hint="eastAsia"/>
          <w:szCs w:val="21"/>
        </w:rPr>
        <w:t>单套</w:t>
      </w:r>
      <w:r w:rsidR="00063EC6" w:rsidRPr="00D5662E">
        <w:rPr>
          <w:rFonts w:hint="eastAsia"/>
          <w:szCs w:val="21"/>
        </w:rPr>
        <w:t>通道数：不少于</w:t>
      </w:r>
      <w:r w:rsidR="00063EC6" w:rsidRPr="00D5662E">
        <w:rPr>
          <w:rFonts w:hint="eastAsia"/>
          <w:szCs w:val="21"/>
        </w:rPr>
        <w:t>4</w:t>
      </w:r>
      <w:r w:rsidR="00063EC6" w:rsidRPr="00D5662E">
        <w:rPr>
          <w:rFonts w:hint="eastAsia"/>
          <w:szCs w:val="21"/>
        </w:rPr>
        <w:t>个通道</w:t>
      </w:r>
      <w:r w:rsidR="00D5662E" w:rsidRPr="00D5662E">
        <w:rPr>
          <w:rFonts w:hint="eastAsia"/>
          <w:szCs w:val="21"/>
        </w:rPr>
        <w:t>，且间距可调节</w:t>
      </w:r>
      <w:r w:rsidR="00063EC6" w:rsidRPr="00D5662E">
        <w:rPr>
          <w:rFonts w:hint="eastAsia"/>
          <w:szCs w:val="21"/>
        </w:rPr>
        <w:t>；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2</w:t>
      </w:r>
      <w:r w:rsidR="00063EC6">
        <w:rPr>
          <w:rFonts w:hint="eastAsia"/>
          <w:szCs w:val="21"/>
        </w:rPr>
        <w:t>）</w:t>
      </w:r>
      <w:r>
        <w:rPr>
          <w:rFonts w:hint="eastAsia"/>
          <w:szCs w:val="21"/>
        </w:rPr>
        <w:t>两套</w:t>
      </w:r>
      <w:r w:rsidR="00063EC6">
        <w:rPr>
          <w:rFonts w:hint="eastAsia"/>
          <w:szCs w:val="21"/>
        </w:rPr>
        <w:t>天线</w:t>
      </w:r>
      <w:r w:rsidR="001A3BB1">
        <w:rPr>
          <w:rFonts w:hint="eastAsia"/>
          <w:szCs w:val="21"/>
        </w:rPr>
        <w:t>中心</w:t>
      </w:r>
      <w:r w:rsidR="00063EC6">
        <w:rPr>
          <w:rFonts w:hint="eastAsia"/>
          <w:szCs w:val="21"/>
        </w:rPr>
        <w:t>频率范围</w:t>
      </w:r>
      <w:r>
        <w:rPr>
          <w:rFonts w:hint="eastAsia"/>
          <w:szCs w:val="21"/>
        </w:rPr>
        <w:t>分别</w:t>
      </w:r>
      <w:r w:rsidR="001A3BB1">
        <w:rPr>
          <w:szCs w:val="21"/>
        </w:rPr>
        <w:t>60</w:t>
      </w:r>
      <w:r w:rsidR="00063EC6">
        <w:rPr>
          <w:rFonts w:hint="eastAsia"/>
          <w:szCs w:val="21"/>
        </w:rPr>
        <w:t>0MHz</w:t>
      </w:r>
      <w:r>
        <w:rPr>
          <w:rFonts w:hint="eastAsia"/>
          <w:szCs w:val="21"/>
        </w:rPr>
        <w:t>和</w:t>
      </w:r>
      <w:r w:rsidR="001A3BB1">
        <w:rPr>
          <w:szCs w:val="21"/>
        </w:rPr>
        <w:t>90</w:t>
      </w:r>
      <w:r>
        <w:rPr>
          <w:rFonts w:hint="eastAsia"/>
          <w:szCs w:val="21"/>
        </w:rPr>
        <w:t>0MHz</w:t>
      </w:r>
      <w:r w:rsidR="001A3BB1">
        <w:rPr>
          <w:rFonts w:hint="eastAsia"/>
          <w:szCs w:val="21"/>
        </w:rPr>
        <w:t>；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3</w:t>
      </w:r>
      <w:r w:rsidR="00063EC6">
        <w:rPr>
          <w:rFonts w:hint="eastAsia"/>
          <w:szCs w:val="21"/>
        </w:rPr>
        <w:t>）检测速度：在道间距</w:t>
      </w:r>
      <w:r w:rsidR="00063EC6">
        <w:rPr>
          <w:rFonts w:hint="eastAsia"/>
          <w:szCs w:val="21"/>
        </w:rPr>
        <w:t>5cm</w:t>
      </w:r>
      <w:r w:rsidR="00063EC6">
        <w:rPr>
          <w:rFonts w:hint="eastAsia"/>
          <w:szCs w:val="21"/>
        </w:rPr>
        <w:t>、时窗</w:t>
      </w:r>
      <w:r w:rsidR="00063EC6">
        <w:rPr>
          <w:rFonts w:hint="eastAsia"/>
          <w:szCs w:val="21"/>
        </w:rPr>
        <w:t>80ns</w:t>
      </w:r>
      <w:r w:rsidR="00063EC6">
        <w:rPr>
          <w:rFonts w:hint="eastAsia"/>
          <w:szCs w:val="21"/>
        </w:rPr>
        <w:t>、叠加次数不低于</w:t>
      </w:r>
      <w:r w:rsidR="00063EC6">
        <w:rPr>
          <w:rFonts w:hint="eastAsia"/>
          <w:szCs w:val="21"/>
        </w:rPr>
        <w:t>512</w:t>
      </w:r>
      <w:r w:rsidR="00063EC6">
        <w:rPr>
          <w:rFonts w:hint="eastAsia"/>
          <w:szCs w:val="21"/>
        </w:rPr>
        <w:t>次时，车载采集速度可达</w:t>
      </w:r>
      <w:r w:rsidR="00063EC6">
        <w:rPr>
          <w:rFonts w:hint="eastAsia"/>
          <w:szCs w:val="21"/>
        </w:rPr>
        <w:t>120km/h</w:t>
      </w:r>
      <w:r w:rsidR="00063EC6">
        <w:rPr>
          <w:rFonts w:hint="eastAsia"/>
          <w:szCs w:val="21"/>
        </w:rPr>
        <w:t>以上而不丢失数据</w:t>
      </w:r>
      <w:r w:rsidR="00063EC6">
        <w:rPr>
          <w:rFonts w:hint="eastAsia"/>
          <w:szCs w:val="21"/>
        </w:rPr>
        <w:t>;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4</w:t>
      </w:r>
      <w:r w:rsidR="00063EC6">
        <w:rPr>
          <w:rFonts w:hint="eastAsia"/>
          <w:szCs w:val="21"/>
        </w:rPr>
        <w:t>）定位：配备高精度</w:t>
      </w:r>
      <w:r w:rsidR="00063EC6">
        <w:rPr>
          <w:rFonts w:hint="eastAsia"/>
          <w:szCs w:val="21"/>
        </w:rPr>
        <w:t>RTK</w:t>
      </w:r>
      <w:r w:rsidR="00063EC6">
        <w:rPr>
          <w:rFonts w:hint="eastAsia"/>
          <w:szCs w:val="21"/>
        </w:rPr>
        <w:t>；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6</w:t>
      </w:r>
      <w:r w:rsidR="00063EC6">
        <w:rPr>
          <w:rFonts w:hint="eastAsia"/>
          <w:szCs w:val="21"/>
        </w:rPr>
        <w:t>）扫描覆盖宽度</w:t>
      </w:r>
      <w:r w:rsidR="00063EC6">
        <w:rPr>
          <w:rFonts w:hint="eastAsia"/>
          <w:szCs w:val="21"/>
        </w:rPr>
        <w:t>(m)</w:t>
      </w:r>
      <w:r w:rsidR="00063EC6">
        <w:rPr>
          <w:rFonts w:hint="eastAsia"/>
          <w:szCs w:val="21"/>
        </w:rPr>
        <w:t>≥</w:t>
      </w:r>
      <w:r w:rsidR="00063EC6">
        <w:rPr>
          <w:rFonts w:hint="eastAsia"/>
          <w:szCs w:val="21"/>
        </w:rPr>
        <w:t>1.5m</w:t>
      </w:r>
      <w:r w:rsidR="00063EC6">
        <w:rPr>
          <w:rFonts w:hint="eastAsia"/>
          <w:szCs w:val="21"/>
        </w:rPr>
        <w:t>；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7</w:t>
      </w:r>
      <w:r w:rsidR="00063EC6">
        <w:rPr>
          <w:rFonts w:hint="eastAsia"/>
          <w:szCs w:val="21"/>
        </w:rPr>
        <w:t>）采样技术：</w:t>
      </w:r>
      <w:r w:rsidR="00063EC6">
        <w:rPr>
          <w:rFonts w:hint="eastAsia"/>
          <w:szCs w:val="21"/>
        </w:rPr>
        <w:t>RTS</w:t>
      </w:r>
      <w:r w:rsidR="00063EC6">
        <w:rPr>
          <w:rFonts w:hint="eastAsia"/>
          <w:szCs w:val="21"/>
        </w:rPr>
        <w:t>实时采样技术和</w:t>
      </w:r>
      <w:r w:rsidR="00063EC6">
        <w:rPr>
          <w:rFonts w:hint="eastAsia"/>
          <w:szCs w:val="21"/>
        </w:rPr>
        <w:t xml:space="preserve"> HDR</w:t>
      </w:r>
      <w:r w:rsidR="00063EC6">
        <w:rPr>
          <w:rFonts w:hint="eastAsia"/>
          <w:szCs w:val="21"/>
        </w:rPr>
        <w:t>高动态技术。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8</w:t>
      </w:r>
      <w:r w:rsidR="00063EC6">
        <w:rPr>
          <w:rFonts w:hint="eastAsia"/>
          <w:szCs w:val="21"/>
        </w:rPr>
        <w:t>）采集模式：测距轮触发，时间触发或手动触发。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9</w:t>
      </w:r>
      <w:r w:rsidR="00063EC6">
        <w:rPr>
          <w:rFonts w:hint="eastAsia"/>
          <w:szCs w:val="21"/>
        </w:rPr>
        <w:t>）扫描速度：≥</w:t>
      </w:r>
      <w:r w:rsidR="00063EC6">
        <w:rPr>
          <w:rFonts w:hint="eastAsia"/>
          <w:szCs w:val="21"/>
        </w:rPr>
        <w:t>1000</w:t>
      </w:r>
      <w:r w:rsidR="00063EC6">
        <w:rPr>
          <w:rFonts w:hint="eastAsia"/>
          <w:szCs w:val="21"/>
        </w:rPr>
        <w:t>扫描</w:t>
      </w:r>
      <w:r w:rsidR="00063EC6">
        <w:rPr>
          <w:rFonts w:hint="eastAsia"/>
          <w:szCs w:val="21"/>
        </w:rPr>
        <w:t>/</w:t>
      </w:r>
      <w:r w:rsidR="00063EC6">
        <w:rPr>
          <w:rFonts w:hint="eastAsia"/>
          <w:szCs w:val="21"/>
        </w:rPr>
        <w:t>秒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10</w:t>
      </w:r>
      <w:r w:rsidR="00063EC6">
        <w:rPr>
          <w:rFonts w:hint="eastAsia"/>
          <w:szCs w:val="21"/>
        </w:rPr>
        <w:t>）探测深度：</w:t>
      </w:r>
      <w:r w:rsidR="00063EC6">
        <w:rPr>
          <w:rFonts w:hint="eastAsia"/>
          <w:szCs w:val="21"/>
        </w:rPr>
        <w:t>1-5</w:t>
      </w:r>
      <w:r w:rsidR="00063EC6">
        <w:rPr>
          <w:rFonts w:hint="eastAsia"/>
          <w:szCs w:val="21"/>
        </w:rPr>
        <w:t>米（视环境而定）。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11</w:t>
      </w:r>
      <w:r w:rsidR="00063EC6">
        <w:rPr>
          <w:rFonts w:hint="eastAsia"/>
          <w:szCs w:val="21"/>
        </w:rPr>
        <w:t>）数据位数：</w:t>
      </w:r>
      <w:r w:rsidR="00063EC6">
        <w:rPr>
          <w:rFonts w:hint="eastAsia"/>
          <w:szCs w:val="21"/>
        </w:rPr>
        <w:t xml:space="preserve">16bit </w:t>
      </w:r>
      <w:r w:rsidR="00063EC6">
        <w:rPr>
          <w:rFonts w:hint="eastAsia"/>
          <w:szCs w:val="21"/>
        </w:rPr>
        <w:t>或</w:t>
      </w:r>
      <w:r w:rsidR="00063EC6">
        <w:rPr>
          <w:rFonts w:hint="eastAsia"/>
          <w:szCs w:val="21"/>
        </w:rPr>
        <w:t xml:space="preserve"> 32bit</w:t>
      </w:r>
      <w:r w:rsidR="00063EC6">
        <w:rPr>
          <w:rFonts w:hint="eastAsia"/>
          <w:szCs w:val="21"/>
        </w:rPr>
        <w:t>可选。</w:t>
      </w:r>
      <w:r w:rsidR="00063EC6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063EC6">
        <w:rPr>
          <w:rFonts w:hint="eastAsia"/>
          <w:szCs w:val="21"/>
        </w:rPr>
        <w:t>12</w:t>
      </w:r>
      <w:r w:rsidR="00063EC6">
        <w:rPr>
          <w:rFonts w:hint="eastAsia"/>
          <w:szCs w:val="21"/>
        </w:rPr>
        <w:t>）数据时滞：配备高精度</w:t>
      </w:r>
      <w:r w:rsidR="00063EC6">
        <w:rPr>
          <w:rFonts w:hint="eastAsia"/>
          <w:szCs w:val="21"/>
        </w:rPr>
        <w:t xml:space="preserve"> GPS </w:t>
      </w:r>
      <w:r w:rsidR="00063EC6">
        <w:rPr>
          <w:rFonts w:hint="eastAsia"/>
          <w:szCs w:val="21"/>
        </w:rPr>
        <w:t>同步时钟。</w:t>
      </w:r>
      <w:r w:rsidR="00063EC6">
        <w:rPr>
          <w:rFonts w:hint="eastAsia"/>
          <w:szCs w:val="21"/>
        </w:rPr>
        <w:br/>
      </w:r>
      <w:r>
        <w:rPr>
          <w:szCs w:val="21"/>
        </w:rPr>
        <w:t xml:space="preserve">    </w:t>
      </w:r>
      <w:r w:rsidR="00063EC6">
        <w:rPr>
          <w:rFonts w:hint="eastAsia"/>
          <w:szCs w:val="21"/>
        </w:rPr>
        <w:t>1</w:t>
      </w:r>
      <w:r>
        <w:rPr>
          <w:szCs w:val="21"/>
        </w:rPr>
        <w:t>3</w:t>
      </w:r>
      <w:r w:rsidR="00063EC6">
        <w:rPr>
          <w:rFonts w:hint="eastAsia"/>
          <w:szCs w:val="21"/>
        </w:rPr>
        <w:t>）数据后处理软件：数据、同步视频数据、电子地图轨迹集成联动显示处理，可以导出异常体对应的同步照片；具有数据集导入、批量自动处理功能，可以快速高效的对海量数据进行处理，数据处理后能在水平切片和垂直切片上清晰识别地下空洞、地下管线等地下目标体；数据能自动拼接，水平切片显示不受测线数量的影响，满足按道路全测线展示的要求；数据处理过程中能三维立体成像，可调取任意角度数据水平切片和垂直切片显示；具有在切片图上标注异常、估算异常大小功能；具有测线长度统计功能；具有一键导出所有标注异常体的位置信息、水平切片和剖面图像的功能；具有自动生成特定要求格式的病害信息卡和表格功能；具有</w:t>
      </w:r>
      <w:r w:rsidR="00063EC6">
        <w:rPr>
          <w:rFonts w:hint="eastAsia"/>
          <w:szCs w:val="21"/>
        </w:rPr>
        <w:t>AI</w:t>
      </w:r>
      <w:r w:rsidR="00063EC6">
        <w:rPr>
          <w:rFonts w:hint="eastAsia"/>
          <w:szCs w:val="21"/>
        </w:rPr>
        <w:t>人工智能识别图像功能，准确率达</w:t>
      </w:r>
      <w:r w:rsidR="00063EC6">
        <w:rPr>
          <w:rFonts w:hint="eastAsia"/>
          <w:szCs w:val="21"/>
        </w:rPr>
        <w:t>95%</w:t>
      </w:r>
      <w:r w:rsidR="00063EC6">
        <w:rPr>
          <w:rFonts w:hint="eastAsia"/>
          <w:szCs w:val="21"/>
        </w:rPr>
        <w:t>以上；具有数据投影功能，投影深度可调节；同时具有点云成像和三维数据体成像两种功能，毫秒级响应的三维数据交互，支持多角度切换和实时滤波，可直接平铺在地图上显示；</w:t>
      </w:r>
      <w:r w:rsidR="00063EC6">
        <w:rPr>
          <w:rFonts w:hint="eastAsia"/>
          <w:szCs w:val="21"/>
        </w:rPr>
        <w:t>BSCAN</w:t>
      </w:r>
      <w:r w:rsidR="00063EC6">
        <w:rPr>
          <w:rFonts w:hint="eastAsia"/>
          <w:szCs w:val="21"/>
        </w:rPr>
        <w:t>与</w:t>
      </w:r>
      <w:r w:rsidR="00063EC6">
        <w:rPr>
          <w:rFonts w:hint="eastAsia"/>
          <w:szCs w:val="21"/>
        </w:rPr>
        <w:t>Cscan</w:t>
      </w:r>
      <w:r w:rsidR="00063EC6">
        <w:rPr>
          <w:rFonts w:hint="eastAsia"/>
          <w:szCs w:val="21"/>
        </w:rPr>
        <w:t>的对比度与色板可独立调节；具有实时滤波功能，增益、背景去除、滑动平均可实时作用于</w:t>
      </w:r>
      <w:r w:rsidR="00063EC6">
        <w:rPr>
          <w:rFonts w:hint="eastAsia"/>
          <w:szCs w:val="21"/>
        </w:rPr>
        <w:t>bscan</w:t>
      </w:r>
      <w:r w:rsidR="00063EC6">
        <w:rPr>
          <w:rFonts w:hint="eastAsia"/>
          <w:szCs w:val="21"/>
        </w:rPr>
        <w:t>与</w:t>
      </w:r>
      <w:r w:rsidR="00063EC6">
        <w:rPr>
          <w:rFonts w:hint="eastAsia"/>
          <w:szCs w:val="21"/>
        </w:rPr>
        <w:t>cscan</w:t>
      </w:r>
      <w:r w:rsidR="00063EC6">
        <w:rPr>
          <w:rFonts w:hint="eastAsia"/>
          <w:szCs w:val="21"/>
        </w:rPr>
        <w:t>。采用并行计算与</w:t>
      </w:r>
      <w:r w:rsidR="00063EC6">
        <w:rPr>
          <w:rFonts w:hint="eastAsia"/>
          <w:szCs w:val="21"/>
        </w:rPr>
        <w:t>GPU</w:t>
      </w:r>
      <w:r w:rsidR="00063EC6">
        <w:rPr>
          <w:rFonts w:hint="eastAsia"/>
          <w:szCs w:val="21"/>
        </w:rPr>
        <w:t>加速技术，提高工作效率，</w:t>
      </w:r>
      <w:r w:rsidR="00063EC6">
        <w:rPr>
          <w:rFonts w:hint="eastAsia"/>
          <w:szCs w:val="21"/>
        </w:rPr>
        <w:t>GPU</w:t>
      </w:r>
      <w:r w:rsidR="00063EC6">
        <w:rPr>
          <w:rFonts w:hint="eastAsia"/>
          <w:szCs w:val="21"/>
        </w:rPr>
        <w:t>加速体渲染，实现大规模数据的实时三维可视化，将传统需要数小时的数据处理缩短至分钟级。可一次处理大体量数据，最大一次处理数据长度不低于</w:t>
      </w:r>
      <w:r w:rsidR="00063EC6">
        <w:rPr>
          <w:rFonts w:hint="eastAsia"/>
          <w:szCs w:val="21"/>
        </w:rPr>
        <w:t>50km</w:t>
      </w:r>
      <w:r w:rsidR="00063EC6">
        <w:rPr>
          <w:rFonts w:hint="eastAsia"/>
          <w:szCs w:val="21"/>
        </w:rPr>
        <w:t>。采集和后处理软件终身免费升级和使用。</w:t>
      </w:r>
    </w:p>
    <w:p w14:paraId="66E485D9" w14:textId="77777777" w:rsidR="00525F40" w:rsidRDefault="00525F40" w:rsidP="00525F40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）车载支架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套</w:t>
      </w:r>
    </w:p>
    <w:p w14:paraId="3ADDA4EE" w14:textId="1C9BC650" w:rsidR="00525F40" w:rsidRDefault="00525F40" w:rsidP="00525F4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525F40">
        <w:rPr>
          <w:rFonts w:hint="eastAsia"/>
          <w:szCs w:val="21"/>
        </w:rPr>
        <w:t>能够方便与皮卡车</w:t>
      </w:r>
      <w:r w:rsidRPr="00525F40">
        <w:rPr>
          <w:rFonts w:hint="eastAsia"/>
          <w:szCs w:val="21"/>
        </w:rPr>
        <w:t>/</w:t>
      </w:r>
      <w:r w:rsidRPr="00525F40">
        <w:rPr>
          <w:rFonts w:hint="eastAsia"/>
          <w:szCs w:val="21"/>
        </w:rPr>
        <w:t>农用车固定和拆卸</w:t>
      </w:r>
      <w:r w:rsidR="00FC7ECC">
        <w:rPr>
          <w:rFonts w:hint="eastAsia"/>
          <w:szCs w:val="21"/>
        </w:rPr>
        <w:t>；</w:t>
      </w:r>
    </w:p>
    <w:p w14:paraId="71A42671" w14:textId="76F8599A" w:rsidR="00525F40" w:rsidRDefault="00525F40" w:rsidP="00525F4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）</w:t>
      </w:r>
      <w:r w:rsidRPr="00525F40">
        <w:rPr>
          <w:rFonts w:hint="eastAsia"/>
          <w:szCs w:val="21"/>
        </w:rPr>
        <w:t>能够调节</w:t>
      </w:r>
      <w:r w:rsidR="00D5662E">
        <w:rPr>
          <w:rFonts w:hint="eastAsia"/>
          <w:szCs w:val="21"/>
        </w:rPr>
        <w:t>阵列</w:t>
      </w:r>
      <w:r w:rsidRPr="00525F40">
        <w:rPr>
          <w:rFonts w:hint="eastAsia"/>
          <w:szCs w:val="21"/>
        </w:rPr>
        <w:t>雷达离地高度，调节范围</w:t>
      </w:r>
      <w:r w:rsidRPr="00525F40">
        <w:rPr>
          <w:rFonts w:hint="eastAsia"/>
          <w:szCs w:val="21"/>
        </w:rPr>
        <w:t>5-15cm</w:t>
      </w:r>
      <w:r>
        <w:rPr>
          <w:rFonts w:hint="eastAsia"/>
          <w:szCs w:val="21"/>
        </w:rPr>
        <w:t>。</w:t>
      </w:r>
    </w:p>
    <w:p w14:paraId="30926D7F" w14:textId="092370D5" w:rsidR="00B915D0" w:rsidRPr="00B915D0" w:rsidRDefault="00B915D0" w:rsidP="00525F40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）金属材质且</w:t>
      </w:r>
      <w:r w:rsidRPr="00B915D0">
        <w:rPr>
          <w:rFonts w:hint="eastAsia"/>
          <w:szCs w:val="21"/>
        </w:rPr>
        <w:t>承重</w:t>
      </w:r>
      <w:r w:rsidRPr="00B915D0">
        <w:rPr>
          <w:rFonts w:hint="eastAsia"/>
          <w:szCs w:val="21"/>
        </w:rPr>
        <w:t>&gt;50kg</w:t>
      </w:r>
      <w:bookmarkStart w:id="0" w:name="_GoBack"/>
      <w:bookmarkEnd w:id="0"/>
    </w:p>
    <w:p w14:paraId="6119C3EA" w14:textId="77777777" w:rsidR="00F75344" w:rsidRDefault="00063EC6">
      <w:pPr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二、售后服务：</w:t>
      </w:r>
    </w:p>
    <w:p w14:paraId="347DC751" w14:textId="77777777" w:rsidR="00F75344" w:rsidRDefault="00063EC6" w:rsidP="00525F4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 xml:space="preserve">1. </w:t>
      </w:r>
      <w:r>
        <w:rPr>
          <w:szCs w:val="21"/>
        </w:rPr>
        <w:t>仪器在安装校准调试过程中对工作人员进行现场培训；仪器验收合格后，对实验室</w:t>
      </w:r>
      <w:r>
        <w:rPr>
          <w:szCs w:val="21"/>
        </w:rPr>
        <w:t>1</w:t>
      </w:r>
      <w:r>
        <w:rPr>
          <w:szCs w:val="21"/>
        </w:rPr>
        <w:t>位工作人员进行用户高级培训；</w:t>
      </w:r>
    </w:p>
    <w:p w14:paraId="7EB16BA3" w14:textId="77777777" w:rsidR="00F75344" w:rsidRDefault="00063EC6" w:rsidP="00525F4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szCs w:val="21"/>
        </w:rPr>
        <w:t>免费保修</w:t>
      </w:r>
      <w:r>
        <w:rPr>
          <w:rFonts w:hint="eastAsia"/>
          <w:szCs w:val="21"/>
        </w:rPr>
        <w:t>壹</w:t>
      </w:r>
      <w:r>
        <w:rPr>
          <w:szCs w:val="21"/>
        </w:rPr>
        <w:t>年，保修期自仪器验收合格签字日起算；</w:t>
      </w:r>
    </w:p>
    <w:p w14:paraId="777B49CB" w14:textId="77777777" w:rsidR="00F75344" w:rsidRDefault="00063EC6">
      <w:pPr>
        <w:spacing w:line="360" w:lineRule="auto"/>
        <w:rPr>
          <w:b/>
          <w:szCs w:val="21"/>
        </w:rPr>
      </w:pPr>
      <w:r>
        <w:rPr>
          <w:b/>
          <w:szCs w:val="21"/>
        </w:rPr>
        <w:t>三、其他事项：</w:t>
      </w:r>
    </w:p>
    <w:p w14:paraId="344311CA" w14:textId="77777777" w:rsidR="00F75344" w:rsidRDefault="00063EC6" w:rsidP="00525F40">
      <w:pPr>
        <w:spacing w:line="360" w:lineRule="auto"/>
        <w:ind w:firstLineChars="200" w:firstLine="422"/>
        <w:rPr>
          <w:szCs w:val="21"/>
        </w:rPr>
      </w:pPr>
      <w:r>
        <w:rPr>
          <w:b/>
          <w:bCs/>
          <w:szCs w:val="21"/>
        </w:rPr>
        <w:t>交货时间：</w:t>
      </w:r>
      <w:r>
        <w:rPr>
          <w:szCs w:val="21"/>
        </w:rPr>
        <w:t>合同签订后</w:t>
      </w:r>
      <w:r>
        <w:rPr>
          <w:szCs w:val="21"/>
        </w:rPr>
        <w:t>1</w:t>
      </w:r>
      <w:r>
        <w:rPr>
          <w:szCs w:val="21"/>
        </w:rPr>
        <w:t>个月内</w:t>
      </w:r>
    </w:p>
    <w:p w14:paraId="0C0E3A78" w14:textId="77777777" w:rsidR="00F75344" w:rsidRDefault="00063EC6" w:rsidP="00525F40">
      <w:pPr>
        <w:spacing w:line="360" w:lineRule="auto"/>
        <w:ind w:firstLineChars="200" w:firstLine="422"/>
        <w:rPr>
          <w:szCs w:val="21"/>
        </w:rPr>
      </w:pPr>
      <w:r>
        <w:rPr>
          <w:b/>
          <w:bCs/>
          <w:szCs w:val="21"/>
        </w:rPr>
        <w:t>交货地点：</w:t>
      </w:r>
      <w:r>
        <w:rPr>
          <w:szCs w:val="21"/>
        </w:rPr>
        <w:t>中国科学院南京土壤研究所</w:t>
      </w:r>
    </w:p>
    <w:p w14:paraId="31DEDD31" w14:textId="77777777" w:rsidR="00F75344" w:rsidRDefault="00F75344">
      <w:pPr>
        <w:spacing w:line="360" w:lineRule="auto"/>
      </w:pPr>
    </w:p>
    <w:sectPr w:rsidR="00F7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D103" w14:textId="77777777" w:rsidR="007F3BB7" w:rsidRDefault="007F3BB7" w:rsidP="00D04B7F">
      <w:r>
        <w:separator/>
      </w:r>
    </w:p>
  </w:endnote>
  <w:endnote w:type="continuationSeparator" w:id="0">
    <w:p w14:paraId="027D906F" w14:textId="77777777" w:rsidR="007F3BB7" w:rsidRDefault="007F3BB7" w:rsidP="00D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ED550" w14:textId="77777777" w:rsidR="007F3BB7" w:rsidRDefault="007F3BB7" w:rsidP="00D04B7F">
      <w:r>
        <w:separator/>
      </w:r>
    </w:p>
  </w:footnote>
  <w:footnote w:type="continuationSeparator" w:id="0">
    <w:p w14:paraId="5CBC655C" w14:textId="77777777" w:rsidR="007F3BB7" w:rsidRDefault="007F3BB7" w:rsidP="00D0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2A"/>
    <w:rsid w:val="00063EC6"/>
    <w:rsid w:val="00096AAC"/>
    <w:rsid w:val="00110659"/>
    <w:rsid w:val="001A3BB1"/>
    <w:rsid w:val="002455B8"/>
    <w:rsid w:val="00262EF7"/>
    <w:rsid w:val="00273D6A"/>
    <w:rsid w:val="002A7FDF"/>
    <w:rsid w:val="00425079"/>
    <w:rsid w:val="00454263"/>
    <w:rsid w:val="00525F40"/>
    <w:rsid w:val="00592124"/>
    <w:rsid w:val="0079036C"/>
    <w:rsid w:val="007F3BB7"/>
    <w:rsid w:val="0085254E"/>
    <w:rsid w:val="008A608B"/>
    <w:rsid w:val="009127B2"/>
    <w:rsid w:val="00B915D0"/>
    <w:rsid w:val="00BE4355"/>
    <w:rsid w:val="00D04B7F"/>
    <w:rsid w:val="00D5662E"/>
    <w:rsid w:val="00D7042A"/>
    <w:rsid w:val="00EB4B9C"/>
    <w:rsid w:val="00F57929"/>
    <w:rsid w:val="00F75344"/>
    <w:rsid w:val="00FC31D1"/>
    <w:rsid w:val="00FC7ECC"/>
    <w:rsid w:val="0A7814BB"/>
    <w:rsid w:val="10F63064"/>
    <w:rsid w:val="123A5032"/>
    <w:rsid w:val="462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D54A"/>
  <w15:docId w15:val="{D02F7053-C65D-4D81-A5B1-B475710E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中国科学院南京土壤研究所</cp:lastModifiedBy>
  <cp:revision>5</cp:revision>
  <dcterms:created xsi:type="dcterms:W3CDTF">2026-03-27T03:48:00Z</dcterms:created>
  <dcterms:modified xsi:type="dcterms:W3CDTF">2026-03-27T08:13:00Z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FED4EE72AF8E4596A338AD046CC0DD51_13</vt:lpwstr>
  </property>
  <property fmtid="{D5CDD505-2E9C-101B-9397-08002B2CF9AE}" pid="4" name="KSOTemplateDocerSaveRecord">
    <vt:lpwstr>eyJoZGlkIjoiNTUwMDczZDdkMDEyZmM5YzVjOWM0ODQ4ZjdiODM3OTYiLCJ1c2VySWQiOiIyODYzOTc5MzIifQ==</vt:lpwstr>
  </property>
</Properties>
</file>