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44D2A" w14:textId="36A1EE2E" w:rsidR="002D4723" w:rsidRPr="0097026E" w:rsidRDefault="002D4723" w:rsidP="002D4723">
      <w:pPr>
        <w:widowControl/>
        <w:shd w:val="clear" w:color="auto" w:fill="FFFFFF"/>
        <w:spacing w:line="360" w:lineRule="atLeast"/>
        <w:jc w:val="center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</w:pPr>
      <w:r w:rsidRPr="0097026E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>南京土壤研究所田间立体升温装置采购询价公告</w:t>
      </w:r>
    </w:p>
    <w:p w14:paraId="11C652EE" w14:textId="7D3555A6" w:rsidR="009244C1" w:rsidRPr="0097026E" w:rsidRDefault="00D76E3F" w:rsidP="00D76E3F">
      <w:pPr>
        <w:widowControl/>
        <w:shd w:val="clear" w:color="auto" w:fill="FFFFFF"/>
        <w:spacing w:line="36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97026E">
        <w:rPr>
          <w:rFonts w:ascii="Times New Roman" w:eastAsia="宋体" w:hAnsi="Times New Roman" w:cs="Times New Roman"/>
          <w:color w:val="333333"/>
          <w:kern w:val="0"/>
          <w:szCs w:val="21"/>
        </w:rPr>
        <w:t>中国科学院南京土壤研究所拟购置</w:t>
      </w:r>
      <w:r w:rsidR="002D4723" w:rsidRPr="0097026E">
        <w:rPr>
          <w:rFonts w:ascii="Times New Roman" w:eastAsia="宋体" w:hAnsi="Times New Roman" w:cs="Times New Roman"/>
          <w:color w:val="333333"/>
          <w:kern w:val="0"/>
          <w:szCs w:val="21"/>
        </w:rPr>
        <w:t>田间立体升温装置二</w:t>
      </w:r>
      <w:r w:rsidR="009244C1" w:rsidRPr="0097026E">
        <w:rPr>
          <w:rFonts w:ascii="Times New Roman" w:eastAsia="宋体" w:hAnsi="Times New Roman" w:cs="Times New Roman"/>
          <w:color w:val="333333"/>
          <w:kern w:val="0"/>
          <w:szCs w:val="21"/>
        </w:rPr>
        <w:t>套，</w:t>
      </w:r>
      <w:r w:rsidR="002D4723" w:rsidRPr="0097026E">
        <w:rPr>
          <w:rFonts w:ascii="Times New Roman" w:eastAsia="宋体" w:hAnsi="Times New Roman" w:cs="Times New Roman"/>
          <w:color w:val="333333"/>
          <w:kern w:val="0"/>
          <w:szCs w:val="21"/>
        </w:rPr>
        <w:t>用于模拟</w:t>
      </w:r>
      <w:r w:rsidR="002D4723" w:rsidRPr="0097026E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CO2</w:t>
      </w:r>
      <w:r w:rsidR="002D4723" w:rsidRPr="0097026E">
        <w:rPr>
          <w:rFonts w:ascii="Times New Roman" w:eastAsia="宋体" w:hAnsi="Times New Roman" w:cs="Times New Roman"/>
          <w:color w:val="333333"/>
          <w:kern w:val="0"/>
          <w:szCs w:val="21"/>
        </w:rPr>
        <w:t>增加和温度升高对农业生态系统的影响</w:t>
      </w:r>
      <w:r w:rsidR="00F85C0B" w:rsidRPr="0097026E">
        <w:rPr>
          <w:rFonts w:ascii="Times New Roman" w:eastAsia="宋体" w:hAnsi="Times New Roman" w:cs="Times New Roman"/>
          <w:color w:val="333333"/>
          <w:kern w:val="0"/>
          <w:szCs w:val="21"/>
        </w:rPr>
        <w:t>，具体内容和指标如下：</w:t>
      </w:r>
    </w:p>
    <w:p w14:paraId="7C741F6D" w14:textId="22106FCB" w:rsidR="00F85C0B" w:rsidRPr="00801461" w:rsidRDefault="00F85C0B" w:rsidP="00F85C0B">
      <w:pPr>
        <w:pStyle w:val="a3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Times New Roman" w:eastAsia="宋体" w:hAnsi="Times New Roman" w:cs="Times New Roman"/>
          <w:b/>
          <w:color w:val="333333"/>
          <w:kern w:val="0"/>
          <w:szCs w:val="21"/>
        </w:rPr>
      </w:pPr>
      <w:r w:rsidRPr="00801461">
        <w:rPr>
          <w:rFonts w:ascii="Times New Roman" w:eastAsia="宋体" w:hAnsi="Times New Roman" w:cs="Times New Roman"/>
          <w:b/>
          <w:color w:val="333333"/>
          <w:kern w:val="0"/>
          <w:szCs w:val="21"/>
        </w:rPr>
        <w:t>采购内容</w:t>
      </w:r>
      <w:r w:rsidR="00801461" w:rsidRPr="00801461">
        <w:rPr>
          <w:rFonts w:ascii="Times New Roman" w:eastAsia="宋体" w:hAnsi="Times New Roman" w:cs="Times New Roman" w:hint="eastAsia"/>
          <w:b/>
          <w:color w:val="333333"/>
          <w:kern w:val="0"/>
          <w:szCs w:val="21"/>
        </w:rPr>
        <w:t>：</w:t>
      </w:r>
    </w:p>
    <w:p w14:paraId="59DA65DA" w14:textId="08521423" w:rsidR="00F85C0B" w:rsidRPr="0097026E" w:rsidRDefault="00C10616" w:rsidP="00F85C0B">
      <w:pPr>
        <w:pStyle w:val="a3"/>
        <w:widowControl/>
        <w:shd w:val="clear" w:color="auto" w:fill="FFFFFF"/>
        <w:spacing w:line="360" w:lineRule="atLeast"/>
        <w:ind w:left="960" w:firstLineChars="0" w:firstLine="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C1061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田间立体升温装置</w:t>
      </w:r>
      <w:r w:rsidR="002D4723" w:rsidRPr="0097026E">
        <w:rPr>
          <w:rFonts w:ascii="Times New Roman" w:eastAsia="宋体" w:hAnsi="Times New Roman" w:cs="Times New Roman"/>
          <w:color w:val="333333"/>
          <w:kern w:val="0"/>
          <w:szCs w:val="21"/>
        </w:rPr>
        <w:t>二</w:t>
      </w:r>
      <w:r w:rsidR="00F85C0B" w:rsidRPr="0097026E">
        <w:rPr>
          <w:rFonts w:ascii="Times New Roman" w:eastAsia="宋体" w:hAnsi="Times New Roman" w:cs="Times New Roman"/>
          <w:color w:val="333333"/>
          <w:kern w:val="0"/>
          <w:szCs w:val="21"/>
        </w:rPr>
        <w:t>套，具体规格如下：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1100"/>
        <w:gridCol w:w="3640"/>
        <w:gridCol w:w="1780"/>
        <w:gridCol w:w="1100"/>
        <w:gridCol w:w="1100"/>
      </w:tblGrid>
      <w:tr w:rsidR="00753A57" w:rsidRPr="0097026E" w14:paraId="35A04398" w14:textId="77777777" w:rsidTr="00753A57">
        <w:trPr>
          <w:trHeight w:val="28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9348" w14:textId="77777777" w:rsidR="00753A57" w:rsidRPr="0097026E" w:rsidRDefault="00753A57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0E97" w14:textId="77777777" w:rsidR="00753A57" w:rsidRPr="0097026E" w:rsidRDefault="00753A57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A419" w14:textId="77777777" w:rsidR="00753A57" w:rsidRPr="0097026E" w:rsidRDefault="00753A57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4CD6" w14:textId="77777777" w:rsidR="00753A57" w:rsidRPr="0097026E" w:rsidRDefault="00753A57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B451" w14:textId="77777777" w:rsidR="00753A57" w:rsidRPr="0097026E" w:rsidRDefault="00753A57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数量</w:t>
            </w:r>
          </w:p>
        </w:tc>
      </w:tr>
      <w:tr w:rsidR="00753A57" w:rsidRPr="0097026E" w14:paraId="0BC16A98" w14:textId="77777777" w:rsidTr="00753A57">
        <w:trPr>
          <w:trHeight w:val="28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F296" w14:textId="77777777" w:rsidR="00753A57" w:rsidRPr="0097026E" w:rsidRDefault="00753A57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5290" w14:textId="520373B1" w:rsidR="00753A57" w:rsidRPr="0097026E" w:rsidRDefault="002D4723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可</w:t>
            </w:r>
            <w:r w:rsidR="00613804"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升降加热实验装置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31A1" w14:textId="59C78021" w:rsidR="00753A57" w:rsidRPr="0097026E" w:rsidRDefault="00613804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36KW/AC380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ED17" w14:textId="10DDC893" w:rsidR="00753A57" w:rsidRPr="0097026E" w:rsidRDefault="002D4723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7215" w14:textId="600A33CD" w:rsidR="00753A57" w:rsidRPr="0097026E" w:rsidRDefault="002D4723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753A57" w:rsidRPr="0097026E" w14:paraId="18F71749" w14:textId="77777777" w:rsidTr="00753A57">
        <w:trPr>
          <w:trHeight w:val="28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1054" w14:textId="77777777" w:rsidR="00753A57" w:rsidRPr="0097026E" w:rsidRDefault="00753A57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2874" w14:textId="18E665BF" w:rsidR="00753A57" w:rsidRPr="0097026E" w:rsidRDefault="00613804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水域加热实验装置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BDFC" w14:textId="38914A89" w:rsidR="00753A57" w:rsidRPr="0097026E" w:rsidRDefault="00613804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2.1KW/DC24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5034" w14:textId="3B1D9E97" w:rsidR="00753A57" w:rsidRPr="0097026E" w:rsidRDefault="002D4723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A4B2" w14:textId="6F4D37B4" w:rsidR="00753A57" w:rsidRPr="0097026E" w:rsidRDefault="002D4723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753A57" w:rsidRPr="0097026E" w14:paraId="46062847" w14:textId="77777777" w:rsidTr="00753A57">
        <w:trPr>
          <w:trHeight w:val="28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FE18" w14:textId="77777777" w:rsidR="00753A57" w:rsidRPr="0097026E" w:rsidRDefault="00753A57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CFDD" w14:textId="7C638882" w:rsidR="00753A57" w:rsidRPr="0097026E" w:rsidRDefault="00613804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自动调温控制实验装置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0F67" w14:textId="40257299" w:rsidR="00753A57" w:rsidRPr="0097026E" w:rsidRDefault="00613804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ZDTY-2000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AC25" w14:textId="4849DD3A" w:rsidR="00753A57" w:rsidRPr="0097026E" w:rsidRDefault="002D4723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FD75" w14:textId="55D77419" w:rsidR="00753A57" w:rsidRPr="0097026E" w:rsidRDefault="002D4723" w:rsidP="00753A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753A57" w:rsidRPr="0097026E" w14:paraId="5FC25008" w14:textId="77777777" w:rsidTr="00753A57">
        <w:trPr>
          <w:trHeight w:val="283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D3B22" w14:textId="1629A593" w:rsidR="00753A57" w:rsidRPr="0097026E" w:rsidRDefault="00753A57" w:rsidP="00753A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设备报价需含设备运输和</w:t>
            </w:r>
            <w:r w:rsidR="00613804"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安装调试售后维护</w:t>
            </w:r>
            <w:r w:rsidRPr="0097026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费用，运输目的地为南京市江宁区</w:t>
            </w:r>
          </w:p>
        </w:tc>
      </w:tr>
    </w:tbl>
    <w:p w14:paraId="3C843334" w14:textId="6B9D809B" w:rsidR="00F85C0B" w:rsidRPr="0097026E" w:rsidRDefault="00753A57" w:rsidP="00753A5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97026E">
        <w:rPr>
          <w:rFonts w:ascii="Times New Roman" w:eastAsia="宋体" w:hAnsi="Times New Roman" w:cs="Times New Roman"/>
          <w:color w:val="333333"/>
          <w:kern w:val="0"/>
          <w:szCs w:val="21"/>
        </w:rPr>
        <w:t>二、</w:t>
      </w:r>
      <w:r w:rsidR="00613804" w:rsidRPr="00801461">
        <w:rPr>
          <w:rFonts w:ascii="Times New Roman" w:eastAsia="宋体" w:hAnsi="Times New Roman" w:cs="Times New Roman"/>
          <w:b/>
          <w:color w:val="333333"/>
          <w:kern w:val="0"/>
          <w:szCs w:val="21"/>
        </w:rPr>
        <w:t>加热实验装置要求</w:t>
      </w:r>
      <w:r w:rsidR="00801461">
        <w:rPr>
          <w:rFonts w:ascii="Times New Roman" w:eastAsia="宋体" w:hAnsi="Times New Roman" w:cs="Times New Roman" w:hint="eastAsia"/>
          <w:b/>
          <w:color w:val="333333"/>
          <w:kern w:val="0"/>
          <w:szCs w:val="21"/>
        </w:rPr>
        <w:t>：</w:t>
      </w:r>
    </w:p>
    <w:p w14:paraId="4F260166" w14:textId="31973A00" w:rsidR="00753A57" w:rsidRPr="0097026E" w:rsidRDefault="00C95ED8" w:rsidP="00D76E3F">
      <w:pPr>
        <w:widowControl/>
        <w:shd w:val="clear" w:color="auto" w:fill="FFFFFF"/>
        <w:spacing w:line="36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97026E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1B52263" wp14:editId="55EA411F">
            <wp:simplePos x="0" y="0"/>
            <wp:positionH relativeFrom="column">
              <wp:posOffset>-232421</wp:posOffset>
            </wp:positionH>
            <wp:positionV relativeFrom="paragraph">
              <wp:posOffset>264983</wp:posOffset>
            </wp:positionV>
            <wp:extent cx="3013364" cy="2174948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64" cy="217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D732A" w14:textId="4395B492" w:rsidR="00753A57" w:rsidRPr="0097026E" w:rsidRDefault="00C95ED8" w:rsidP="00166C60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97026E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4E57219" wp14:editId="5CC14FF2">
            <wp:simplePos x="0" y="0"/>
            <wp:positionH relativeFrom="margin">
              <wp:posOffset>3196705</wp:posOffset>
            </wp:positionH>
            <wp:positionV relativeFrom="paragraph">
              <wp:posOffset>99407</wp:posOffset>
            </wp:positionV>
            <wp:extent cx="2216727" cy="1926989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27" cy="192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F822D" w14:textId="616A3C3C" w:rsidR="00C95ED8" w:rsidRPr="0097026E" w:rsidRDefault="00C95ED8" w:rsidP="00166C60">
      <w:pPr>
        <w:widowControl/>
        <w:shd w:val="clear" w:color="auto" w:fill="FFFFFF"/>
        <w:spacing w:line="360" w:lineRule="atLeast"/>
        <w:ind w:firstLine="480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0364E6C6" w14:textId="56297800" w:rsidR="00C95ED8" w:rsidRPr="0097026E" w:rsidRDefault="00C95ED8" w:rsidP="00166C60">
      <w:pPr>
        <w:widowControl/>
        <w:shd w:val="clear" w:color="auto" w:fill="FFFFFF"/>
        <w:spacing w:line="360" w:lineRule="atLeast"/>
        <w:ind w:firstLine="480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05230626" w14:textId="45E74449" w:rsidR="00C95ED8" w:rsidRPr="0097026E" w:rsidRDefault="00C95ED8" w:rsidP="00166C60">
      <w:pPr>
        <w:widowControl/>
        <w:shd w:val="clear" w:color="auto" w:fill="FFFFFF"/>
        <w:spacing w:line="360" w:lineRule="atLeast"/>
        <w:ind w:firstLine="480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080E55B7" w14:textId="3D68911F" w:rsidR="00C95ED8" w:rsidRPr="0097026E" w:rsidRDefault="00C95ED8" w:rsidP="00166C60">
      <w:pPr>
        <w:widowControl/>
        <w:shd w:val="clear" w:color="auto" w:fill="FFFFFF"/>
        <w:spacing w:line="360" w:lineRule="atLeast"/>
        <w:ind w:firstLine="480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3E7D9E67" w14:textId="66BE2612" w:rsidR="00C95ED8" w:rsidRPr="0097026E" w:rsidRDefault="00C95ED8" w:rsidP="00166C60">
      <w:pPr>
        <w:widowControl/>
        <w:shd w:val="clear" w:color="auto" w:fill="FFFFFF"/>
        <w:spacing w:line="360" w:lineRule="atLeast"/>
        <w:ind w:firstLine="480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40919173" w14:textId="2F150135" w:rsidR="00C95ED8" w:rsidRPr="0097026E" w:rsidRDefault="00C95ED8" w:rsidP="00166C60">
      <w:pPr>
        <w:widowControl/>
        <w:shd w:val="clear" w:color="auto" w:fill="FFFFFF"/>
        <w:spacing w:line="360" w:lineRule="atLeast"/>
        <w:ind w:firstLine="480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4687CD8F" w14:textId="38FAFB87" w:rsidR="00C95ED8" w:rsidRPr="0097026E" w:rsidRDefault="00C95ED8" w:rsidP="00166C60">
      <w:pPr>
        <w:widowControl/>
        <w:shd w:val="clear" w:color="auto" w:fill="FFFFFF"/>
        <w:spacing w:line="360" w:lineRule="atLeast"/>
        <w:ind w:firstLine="480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25975ABC" w14:textId="6A856FDE" w:rsidR="00C95ED8" w:rsidRPr="0097026E" w:rsidRDefault="00C95ED8" w:rsidP="00166C60">
      <w:pPr>
        <w:widowControl/>
        <w:shd w:val="clear" w:color="auto" w:fill="FFFFFF"/>
        <w:spacing w:line="360" w:lineRule="atLeast"/>
        <w:ind w:firstLine="480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15F737B5" w14:textId="22FDC6FB" w:rsidR="00C95ED8" w:rsidRPr="0097026E" w:rsidRDefault="00C95ED8" w:rsidP="00C95ED8">
      <w:pPr>
        <w:widowControl/>
        <w:shd w:val="clear" w:color="auto" w:fill="FFFFFF"/>
        <w:spacing w:line="3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07397757" w14:textId="77777777" w:rsidR="002D4723" w:rsidRPr="0097026E" w:rsidRDefault="002D4723" w:rsidP="002D4723">
      <w:pPr>
        <w:pStyle w:val="a4"/>
        <w:rPr>
          <w:szCs w:val="21"/>
        </w:rPr>
      </w:pPr>
      <w:r w:rsidRPr="0097026E">
        <w:rPr>
          <w:szCs w:val="21"/>
        </w:rPr>
        <w:t>（一）空气加热要求如下：</w:t>
      </w:r>
    </w:p>
    <w:p w14:paraId="42A3F8FB" w14:textId="77777777" w:rsidR="002D4723" w:rsidRPr="0097026E" w:rsidRDefault="002D4723" w:rsidP="002D4723">
      <w:pPr>
        <w:pStyle w:val="a4"/>
        <w:numPr>
          <w:ilvl w:val="0"/>
          <w:numId w:val="2"/>
        </w:numPr>
        <w:spacing w:after="0" w:line="360" w:lineRule="auto"/>
        <w:ind w:firstLine="420"/>
        <w:rPr>
          <w:szCs w:val="21"/>
        </w:rPr>
      </w:pPr>
      <w:r w:rsidRPr="0097026E">
        <w:rPr>
          <w:szCs w:val="21"/>
        </w:rPr>
        <w:t>空气加热有效区域面积不低于</w:t>
      </w:r>
      <w:r w:rsidRPr="0097026E">
        <w:rPr>
          <w:szCs w:val="21"/>
        </w:rPr>
        <w:t>20 m</w:t>
      </w:r>
      <w:r w:rsidRPr="0097026E">
        <w:rPr>
          <w:szCs w:val="21"/>
          <w:vertAlign w:val="superscript"/>
        </w:rPr>
        <w:t>2</w:t>
      </w:r>
      <w:r w:rsidRPr="0097026E">
        <w:rPr>
          <w:szCs w:val="21"/>
        </w:rPr>
        <w:t>，空气加热幅度要求不低于</w:t>
      </w:r>
      <w:r w:rsidRPr="0097026E">
        <w:rPr>
          <w:szCs w:val="21"/>
        </w:rPr>
        <w:t>2℃</w:t>
      </w:r>
      <w:r w:rsidRPr="0097026E">
        <w:rPr>
          <w:szCs w:val="21"/>
        </w:rPr>
        <w:t>；</w:t>
      </w:r>
    </w:p>
    <w:p w14:paraId="27938DC0" w14:textId="77777777" w:rsidR="002D4723" w:rsidRPr="0097026E" w:rsidRDefault="002D4723" w:rsidP="002D4723">
      <w:pPr>
        <w:pStyle w:val="a4"/>
        <w:numPr>
          <w:ilvl w:val="0"/>
          <w:numId w:val="2"/>
        </w:numPr>
        <w:spacing w:after="0" w:line="360" w:lineRule="auto"/>
        <w:ind w:firstLine="420"/>
        <w:rPr>
          <w:szCs w:val="21"/>
        </w:rPr>
      </w:pPr>
      <w:r w:rsidRPr="0097026E">
        <w:rPr>
          <w:szCs w:val="21"/>
        </w:rPr>
        <w:t>实验装置能上下调至高度，在设计支架时，应该考虑支架的结构，以确保支架的稳定性，在满挂</w:t>
      </w:r>
      <w:r w:rsidRPr="0097026E">
        <w:rPr>
          <w:szCs w:val="21"/>
        </w:rPr>
        <w:t>24</w:t>
      </w:r>
      <w:r w:rsidRPr="0097026E">
        <w:rPr>
          <w:szCs w:val="21"/>
        </w:rPr>
        <w:t>盏红外灯的情况下，抗风要达到里氏</w:t>
      </w:r>
      <w:r w:rsidRPr="0097026E">
        <w:rPr>
          <w:szCs w:val="21"/>
        </w:rPr>
        <w:t>8</w:t>
      </w:r>
      <w:r w:rsidRPr="0097026E">
        <w:rPr>
          <w:szCs w:val="21"/>
        </w:rPr>
        <w:t>级；</w:t>
      </w:r>
    </w:p>
    <w:p w14:paraId="62B1CD0C" w14:textId="77777777" w:rsidR="002D4723" w:rsidRPr="0097026E" w:rsidRDefault="002D4723" w:rsidP="002D4723">
      <w:pPr>
        <w:pStyle w:val="a4"/>
        <w:numPr>
          <w:ilvl w:val="0"/>
          <w:numId w:val="2"/>
        </w:numPr>
        <w:spacing w:after="0" w:line="360" w:lineRule="auto"/>
        <w:ind w:firstLine="420"/>
        <w:rPr>
          <w:szCs w:val="21"/>
        </w:rPr>
      </w:pPr>
      <w:r w:rsidRPr="0097026E">
        <w:rPr>
          <w:szCs w:val="21"/>
        </w:rPr>
        <w:t>所用红外加热器</w:t>
      </w:r>
      <w:bookmarkStart w:id="0" w:name="OLE_LINK1"/>
      <w:r w:rsidRPr="0097026E">
        <w:rPr>
          <w:szCs w:val="21"/>
        </w:rPr>
        <w:t>防水等级</w:t>
      </w:r>
      <w:bookmarkEnd w:id="0"/>
      <w:r w:rsidRPr="0097026E">
        <w:rPr>
          <w:szCs w:val="21"/>
        </w:rPr>
        <w:t>不低于</w:t>
      </w:r>
      <w:r w:rsidRPr="0097026E">
        <w:rPr>
          <w:szCs w:val="21"/>
        </w:rPr>
        <w:t>IP3</w:t>
      </w:r>
      <w:r w:rsidRPr="0097026E">
        <w:rPr>
          <w:szCs w:val="21"/>
        </w:rPr>
        <w:t>（与垂直方向成</w:t>
      </w:r>
      <w:r w:rsidRPr="0097026E">
        <w:rPr>
          <w:szCs w:val="21"/>
        </w:rPr>
        <w:t>60</w:t>
      </w:r>
      <w:r w:rsidRPr="0097026E">
        <w:rPr>
          <w:szCs w:val="21"/>
        </w:rPr>
        <w:t>度范围内降雨无有害的影响）</w:t>
      </w:r>
      <w:r w:rsidRPr="0097026E">
        <w:rPr>
          <w:szCs w:val="21"/>
        </w:rPr>
        <w:t xml:space="preserve"> </w:t>
      </w:r>
      <w:r w:rsidRPr="0097026E">
        <w:rPr>
          <w:szCs w:val="21"/>
        </w:rPr>
        <w:t>波长范围为</w:t>
      </w:r>
      <w:r w:rsidRPr="0097026E">
        <w:rPr>
          <w:szCs w:val="21"/>
        </w:rPr>
        <w:t>2-10μm</w:t>
      </w:r>
      <w:r w:rsidRPr="0097026E">
        <w:rPr>
          <w:szCs w:val="21"/>
        </w:rPr>
        <w:t>，使用时长不低于</w:t>
      </w:r>
      <w:r w:rsidRPr="0097026E">
        <w:rPr>
          <w:szCs w:val="21"/>
        </w:rPr>
        <w:t>1</w:t>
      </w:r>
      <w:r w:rsidRPr="0097026E">
        <w:rPr>
          <w:szCs w:val="21"/>
        </w:rPr>
        <w:t>年；</w:t>
      </w:r>
    </w:p>
    <w:p w14:paraId="5A143E71" w14:textId="77777777" w:rsidR="002D4723" w:rsidRPr="0097026E" w:rsidRDefault="002D4723" w:rsidP="002D4723">
      <w:pPr>
        <w:pStyle w:val="a4"/>
        <w:numPr>
          <w:ilvl w:val="0"/>
          <w:numId w:val="2"/>
        </w:numPr>
        <w:spacing w:after="0" w:line="360" w:lineRule="auto"/>
        <w:ind w:firstLine="420"/>
        <w:rPr>
          <w:szCs w:val="21"/>
        </w:rPr>
      </w:pPr>
      <w:r w:rsidRPr="0097026E">
        <w:rPr>
          <w:szCs w:val="21"/>
        </w:rPr>
        <w:t>加热器采用编组控制，每组灯不多于</w:t>
      </w:r>
      <w:r w:rsidRPr="0097026E">
        <w:rPr>
          <w:szCs w:val="21"/>
        </w:rPr>
        <w:t>3</w:t>
      </w:r>
      <w:r w:rsidRPr="0097026E">
        <w:rPr>
          <w:szCs w:val="21"/>
        </w:rPr>
        <w:t>盏，加热灯时的更换接入要简单，快速；</w:t>
      </w:r>
    </w:p>
    <w:p w14:paraId="55AC6345" w14:textId="77777777" w:rsidR="002D4723" w:rsidRPr="0097026E" w:rsidRDefault="002D4723" w:rsidP="002D4723">
      <w:pPr>
        <w:pStyle w:val="a4"/>
        <w:numPr>
          <w:ilvl w:val="0"/>
          <w:numId w:val="2"/>
        </w:numPr>
        <w:spacing w:after="0" w:line="360" w:lineRule="auto"/>
        <w:ind w:firstLine="420"/>
        <w:rPr>
          <w:szCs w:val="21"/>
        </w:rPr>
      </w:pPr>
      <w:r w:rsidRPr="0097026E">
        <w:rPr>
          <w:szCs w:val="21"/>
        </w:rPr>
        <w:t>所用建筑材料要满足国家相关标准，支撑架和灯架为镀锌管，焊接口应做防锈处理。</w:t>
      </w:r>
    </w:p>
    <w:p w14:paraId="51692F53" w14:textId="77777777" w:rsidR="002D4723" w:rsidRPr="0097026E" w:rsidRDefault="002D4723" w:rsidP="002D4723">
      <w:pPr>
        <w:pStyle w:val="a4"/>
        <w:rPr>
          <w:szCs w:val="21"/>
        </w:rPr>
      </w:pPr>
      <w:r w:rsidRPr="0097026E">
        <w:rPr>
          <w:szCs w:val="21"/>
        </w:rPr>
        <w:t>（二）水域加热要求如下：</w:t>
      </w:r>
    </w:p>
    <w:p w14:paraId="4B495426" w14:textId="77777777" w:rsidR="002D4723" w:rsidRPr="0097026E" w:rsidRDefault="002D4723" w:rsidP="002D4723">
      <w:pPr>
        <w:pStyle w:val="a4"/>
        <w:numPr>
          <w:ilvl w:val="0"/>
          <w:numId w:val="3"/>
        </w:numPr>
        <w:spacing w:after="0" w:line="360" w:lineRule="auto"/>
        <w:rPr>
          <w:szCs w:val="21"/>
        </w:rPr>
      </w:pPr>
      <w:r w:rsidRPr="0097026E">
        <w:rPr>
          <w:szCs w:val="21"/>
        </w:rPr>
        <w:t>水域加热面积不低于</w:t>
      </w:r>
      <w:r w:rsidRPr="0097026E">
        <w:rPr>
          <w:szCs w:val="21"/>
        </w:rPr>
        <w:t>20</w:t>
      </w:r>
      <w:r w:rsidRPr="0097026E">
        <w:rPr>
          <w:szCs w:val="21"/>
        </w:rPr>
        <w:t>平方米；</w:t>
      </w:r>
    </w:p>
    <w:p w14:paraId="572E1D34" w14:textId="77777777" w:rsidR="002D4723" w:rsidRPr="0097026E" w:rsidRDefault="002D4723" w:rsidP="002D4723">
      <w:pPr>
        <w:pStyle w:val="a4"/>
        <w:numPr>
          <w:ilvl w:val="0"/>
          <w:numId w:val="3"/>
        </w:numPr>
        <w:spacing w:after="0" w:line="360" w:lineRule="auto"/>
        <w:rPr>
          <w:szCs w:val="21"/>
        </w:rPr>
      </w:pPr>
      <w:r w:rsidRPr="0097026E">
        <w:rPr>
          <w:szCs w:val="21"/>
        </w:rPr>
        <w:t>水域中加热设备必须是安全用电电压，不高于</w:t>
      </w:r>
      <w:r w:rsidRPr="0097026E">
        <w:rPr>
          <w:szCs w:val="21"/>
        </w:rPr>
        <w:t>36</w:t>
      </w:r>
      <w:r w:rsidRPr="0097026E">
        <w:rPr>
          <w:szCs w:val="21"/>
        </w:rPr>
        <w:t>伏；</w:t>
      </w:r>
    </w:p>
    <w:p w14:paraId="1F234735" w14:textId="77777777" w:rsidR="002D4723" w:rsidRPr="0097026E" w:rsidRDefault="002D4723" w:rsidP="002D4723">
      <w:pPr>
        <w:pStyle w:val="a4"/>
        <w:numPr>
          <w:ilvl w:val="0"/>
          <w:numId w:val="3"/>
        </w:numPr>
        <w:spacing w:after="0" w:line="360" w:lineRule="auto"/>
        <w:rPr>
          <w:bCs/>
          <w:szCs w:val="21"/>
        </w:rPr>
      </w:pPr>
      <w:r w:rsidRPr="0097026E">
        <w:rPr>
          <w:szCs w:val="21"/>
        </w:rPr>
        <w:t>通过电热带进行水域加热，加热幅度要求不低于</w:t>
      </w:r>
      <w:r w:rsidRPr="0097026E">
        <w:rPr>
          <w:szCs w:val="21"/>
        </w:rPr>
        <w:t>2℃</w:t>
      </w:r>
      <w:r w:rsidRPr="0097026E">
        <w:rPr>
          <w:bCs/>
          <w:szCs w:val="21"/>
        </w:rPr>
        <w:t>；</w:t>
      </w:r>
    </w:p>
    <w:p w14:paraId="276F84A3" w14:textId="77777777" w:rsidR="002D4723" w:rsidRPr="0097026E" w:rsidRDefault="002D4723" w:rsidP="002D4723">
      <w:pPr>
        <w:pStyle w:val="2"/>
        <w:numPr>
          <w:ilvl w:val="0"/>
          <w:numId w:val="3"/>
        </w:numPr>
        <w:ind w:leftChars="0"/>
        <w:rPr>
          <w:szCs w:val="21"/>
        </w:rPr>
      </w:pPr>
      <w:r w:rsidRPr="0097026E">
        <w:rPr>
          <w:szCs w:val="21"/>
        </w:rPr>
        <w:lastRenderedPageBreak/>
        <w:t>电热带寿命至少满足</w:t>
      </w:r>
      <w:r w:rsidRPr="0097026E">
        <w:rPr>
          <w:szCs w:val="21"/>
        </w:rPr>
        <w:t>1</w:t>
      </w:r>
      <w:r w:rsidRPr="0097026E">
        <w:rPr>
          <w:szCs w:val="21"/>
        </w:rPr>
        <w:t>季作物生长时间（不低于</w:t>
      </w:r>
      <w:r w:rsidRPr="0097026E">
        <w:rPr>
          <w:szCs w:val="21"/>
        </w:rPr>
        <w:t>180</w:t>
      </w:r>
      <w:r w:rsidRPr="0097026E">
        <w:rPr>
          <w:szCs w:val="21"/>
        </w:rPr>
        <w:t>天）。</w:t>
      </w:r>
    </w:p>
    <w:p w14:paraId="7C402685" w14:textId="77777777" w:rsidR="002D4723" w:rsidRPr="0097026E" w:rsidRDefault="002D4723" w:rsidP="002D4723">
      <w:pPr>
        <w:pStyle w:val="a4"/>
        <w:rPr>
          <w:szCs w:val="21"/>
        </w:rPr>
      </w:pPr>
      <w:r w:rsidRPr="0097026E">
        <w:rPr>
          <w:szCs w:val="21"/>
        </w:rPr>
        <w:t>（三）控制软件要求</w:t>
      </w:r>
    </w:p>
    <w:p w14:paraId="4412BD31" w14:textId="530D1498" w:rsidR="002D4723" w:rsidRPr="0097026E" w:rsidRDefault="002D4723" w:rsidP="002D4723">
      <w:pPr>
        <w:pStyle w:val="a4"/>
        <w:rPr>
          <w:szCs w:val="21"/>
        </w:rPr>
      </w:pPr>
      <w:r w:rsidRPr="0097026E">
        <w:rPr>
          <w:szCs w:val="21"/>
        </w:rPr>
        <w:t>1</w:t>
      </w:r>
      <w:r w:rsidRPr="0097026E">
        <w:rPr>
          <w:szCs w:val="21"/>
        </w:rPr>
        <w:t>、本单位已有加热系统控制软件运行环境为</w:t>
      </w:r>
      <w:r w:rsidRPr="0097026E">
        <w:rPr>
          <w:szCs w:val="21"/>
        </w:rPr>
        <w:t>windows</w:t>
      </w:r>
      <w:r w:rsidRPr="0097026E">
        <w:rPr>
          <w:szCs w:val="21"/>
        </w:rPr>
        <w:t>系统，且需与本单位已有控制系统兼容；</w:t>
      </w:r>
    </w:p>
    <w:p w14:paraId="3E6D7B51" w14:textId="53F503D2" w:rsidR="002D4723" w:rsidRPr="0097026E" w:rsidRDefault="002D4723" w:rsidP="002D4723">
      <w:pPr>
        <w:pStyle w:val="a4"/>
        <w:rPr>
          <w:szCs w:val="21"/>
        </w:rPr>
      </w:pPr>
      <w:r w:rsidRPr="0097026E">
        <w:rPr>
          <w:szCs w:val="21"/>
        </w:rPr>
        <w:t>3</w:t>
      </w:r>
      <w:r w:rsidRPr="0097026E">
        <w:rPr>
          <w:szCs w:val="21"/>
        </w:rPr>
        <w:t>、控制软件可通过</w:t>
      </w:r>
      <w:r w:rsidRPr="0097026E">
        <w:rPr>
          <w:szCs w:val="21"/>
        </w:rPr>
        <w:t>web</w:t>
      </w:r>
      <w:r w:rsidRPr="0097026E">
        <w:rPr>
          <w:szCs w:val="21"/>
        </w:rPr>
        <w:t>进行远程访问，不含手机客户端。</w:t>
      </w:r>
    </w:p>
    <w:p w14:paraId="1AEF0976" w14:textId="5E285A21" w:rsidR="002D4723" w:rsidRPr="0097026E" w:rsidRDefault="00801461" w:rsidP="002D4723">
      <w:pPr>
        <w:pStyle w:val="a4"/>
        <w:rPr>
          <w:szCs w:val="21"/>
        </w:rPr>
      </w:pPr>
      <w:r>
        <w:rPr>
          <w:rFonts w:hint="eastAsia"/>
          <w:szCs w:val="21"/>
        </w:rPr>
        <w:t>三</w:t>
      </w:r>
      <w:r w:rsidR="002D4723" w:rsidRPr="0097026E">
        <w:rPr>
          <w:szCs w:val="21"/>
        </w:rPr>
        <w:t>、</w:t>
      </w:r>
      <w:r w:rsidR="002D4723" w:rsidRPr="00801461">
        <w:rPr>
          <w:b/>
          <w:szCs w:val="21"/>
        </w:rPr>
        <w:t>安装位置及基础</w:t>
      </w:r>
      <w:r>
        <w:rPr>
          <w:rFonts w:hint="eastAsia"/>
          <w:b/>
          <w:szCs w:val="21"/>
        </w:rPr>
        <w:t>：</w:t>
      </w:r>
    </w:p>
    <w:p w14:paraId="5F4AB281" w14:textId="77777777" w:rsidR="002D4723" w:rsidRPr="0097026E" w:rsidRDefault="002D4723" w:rsidP="002D4723">
      <w:pPr>
        <w:pStyle w:val="a4"/>
        <w:rPr>
          <w:szCs w:val="21"/>
        </w:rPr>
      </w:pPr>
      <w:r w:rsidRPr="0097026E">
        <w:rPr>
          <w:szCs w:val="21"/>
        </w:rPr>
        <w:t>1</w:t>
      </w:r>
      <w:r w:rsidRPr="0097026E">
        <w:rPr>
          <w:szCs w:val="21"/>
        </w:rPr>
        <w:t>、安装位置</w:t>
      </w:r>
      <w:r w:rsidRPr="0097026E">
        <w:rPr>
          <w:szCs w:val="21"/>
        </w:rPr>
        <w:t xml:space="preserve">   </w:t>
      </w:r>
      <w:r w:rsidRPr="0097026E">
        <w:rPr>
          <w:szCs w:val="21"/>
        </w:rPr>
        <w:t>江苏省南京市江宁区淳化街道土壤碳中和与气候变化应对试验基地</w:t>
      </w:r>
      <w:r w:rsidRPr="0097026E">
        <w:rPr>
          <w:szCs w:val="21"/>
        </w:rPr>
        <w:t xml:space="preserve">   </w:t>
      </w:r>
    </w:p>
    <w:p w14:paraId="4FAEF95F" w14:textId="77777777" w:rsidR="002D4723" w:rsidRPr="0097026E" w:rsidRDefault="002D4723" w:rsidP="002D4723">
      <w:pPr>
        <w:pStyle w:val="a4"/>
        <w:rPr>
          <w:szCs w:val="21"/>
        </w:rPr>
      </w:pPr>
      <w:r w:rsidRPr="0097026E">
        <w:rPr>
          <w:szCs w:val="21"/>
        </w:rPr>
        <w:t>2</w:t>
      </w:r>
      <w:r w:rsidRPr="0097026E">
        <w:rPr>
          <w:szCs w:val="21"/>
        </w:rPr>
        <w:t>、安装位置、线路走向要根据甲方试验需求结合实际现场勘查情况，制定方案，并经甲方确认后，方可进行安装；</w:t>
      </w:r>
    </w:p>
    <w:p w14:paraId="06A18AAE" w14:textId="77777777" w:rsidR="002D4723" w:rsidRPr="0097026E" w:rsidRDefault="002D4723" w:rsidP="002D4723">
      <w:pPr>
        <w:pStyle w:val="a4"/>
        <w:rPr>
          <w:szCs w:val="21"/>
        </w:rPr>
      </w:pPr>
      <w:r w:rsidRPr="0097026E">
        <w:rPr>
          <w:szCs w:val="21"/>
        </w:rPr>
        <w:t>3</w:t>
      </w:r>
      <w:r w:rsidRPr="0097026E">
        <w:rPr>
          <w:szCs w:val="21"/>
        </w:rPr>
        <w:t>、甲方确保安装场地条件符合实验需要，供电电缆、管线等基础设施由甲方自行解决，空气加热和水域加热部分管线由乙方负责；</w:t>
      </w:r>
    </w:p>
    <w:p w14:paraId="7E51EE87" w14:textId="77777777" w:rsidR="002D4723" w:rsidRPr="0097026E" w:rsidRDefault="002D4723" w:rsidP="002D4723">
      <w:pPr>
        <w:pStyle w:val="a4"/>
        <w:rPr>
          <w:szCs w:val="21"/>
        </w:rPr>
      </w:pPr>
      <w:r w:rsidRPr="0097026E">
        <w:rPr>
          <w:szCs w:val="21"/>
        </w:rPr>
        <w:t>4</w:t>
      </w:r>
      <w:r w:rsidRPr="0097026E">
        <w:rPr>
          <w:szCs w:val="21"/>
        </w:rPr>
        <w:t>、施工过程中使用的所有材料乙方必须提供合格证作为合同附件，确保建造质量，关键节点必须提前通知甲方到现场核查；</w:t>
      </w:r>
    </w:p>
    <w:p w14:paraId="2838AF86" w14:textId="77777777" w:rsidR="002D4723" w:rsidRPr="0097026E" w:rsidRDefault="002D4723" w:rsidP="002D4723">
      <w:pPr>
        <w:pStyle w:val="a4"/>
        <w:rPr>
          <w:szCs w:val="21"/>
        </w:rPr>
      </w:pPr>
      <w:r w:rsidRPr="0097026E">
        <w:rPr>
          <w:szCs w:val="21"/>
        </w:rPr>
        <w:t>5</w:t>
      </w:r>
      <w:r w:rsidRPr="0097026E">
        <w:rPr>
          <w:szCs w:val="21"/>
        </w:rPr>
        <w:t>、按照合同要求执行，按时提供货物并安装调试到位。安装调试时间为：货到用户使用地点</w:t>
      </w:r>
      <w:r w:rsidRPr="0097026E">
        <w:rPr>
          <w:szCs w:val="21"/>
        </w:rPr>
        <w:t>2</w:t>
      </w:r>
      <w:r w:rsidRPr="0097026E">
        <w:rPr>
          <w:szCs w:val="21"/>
        </w:rPr>
        <w:t>周内或按照双方约定；</w:t>
      </w:r>
    </w:p>
    <w:p w14:paraId="21B27289" w14:textId="77777777" w:rsidR="002D4723" w:rsidRPr="0097026E" w:rsidRDefault="002D4723" w:rsidP="002D4723">
      <w:pPr>
        <w:pStyle w:val="a4"/>
        <w:rPr>
          <w:szCs w:val="21"/>
        </w:rPr>
      </w:pPr>
      <w:r w:rsidRPr="0097026E">
        <w:rPr>
          <w:szCs w:val="21"/>
        </w:rPr>
        <w:t>6</w:t>
      </w:r>
      <w:r w:rsidRPr="0097026E">
        <w:rPr>
          <w:szCs w:val="21"/>
        </w:rPr>
        <w:t>、加热圈需确保水平放置，绝对差小于等于</w:t>
      </w:r>
      <w:r w:rsidRPr="0097026E">
        <w:rPr>
          <w:szCs w:val="21"/>
        </w:rPr>
        <w:t>1.0</w:t>
      </w:r>
      <w:r w:rsidRPr="0097026E">
        <w:rPr>
          <w:szCs w:val="21"/>
        </w:rPr>
        <w:t>厘米。</w:t>
      </w:r>
    </w:p>
    <w:p w14:paraId="55E0B6DA" w14:textId="224128E9" w:rsidR="002D4723" w:rsidRPr="0097026E" w:rsidRDefault="00801461" w:rsidP="002D4723">
      <w:pPr>
        <w:pStyle w:val="a4"/>
        <w:rPr>
          <w:szCs w:val="21"/>
        </w:rPr>
      </w:pPr>
      <w:r>
        <w:rPr>
          <w:rFonts w:hint="eastAsia"/>
          <w:szCs w:val="21"/>
        </w:rPr>
        <w:t>四</w:t>
      </w:r>
      <w:r w:rsidR="002D4723" w:rsidRPr="0097026E">
        <w:rPr>
          <w:szCs w:val="21"/>
        </w:rPr>
        <w:t>、</w:t>
      </w:r>
      <w:r w:rsidR="002D4723" w:rsidRPr="00801461">
        <w:rPr>
          <w:b/>
          <w:szCs w:val="21"/>
        </w:rPr>
        <w:t>售后服务</w:t>
      </w:r>
      <w:r>
        <w:rPr>
          <w:rFonts w:hint="eastAsia"/>
          <w:b/>
          <w:szCs w:val="21"/>
        </w:rPr>
        <w:t>：</w:t>
      </w:r>
    </w:p>
    <w:p w14:paraId="28D3B52B" w14:textId="77777777" w:rsidR="002D4723" w:rsidRPr="0097026E" w:rsidRDefault="002D4723" w:rsidP="002D4723">
      <w:pPr>
        <w:pStyle w:val="a4"/>
        <w:rPr>
          <w:szCs w:val="21"/>
        </w:rPr>
      </w:pPr>
      <w:r w:rsidRPr="0097026E">
        <w:rPr>
          <w:szCs w:val="21"/>
        </w:rPr>
        <w:t>1</w:t>
      </w:r>
      <w:r w:rsidRPr="0097026E">
        <w:rPr>
          <w:szCs w:val="21"/>
        </w:rPr>
        <w:t>、乙方提供的设备严格按照设备生产厂家提供的售后服务（人为原因，自然灾害除外）；</w:t>
      </w:r>
    </w:p>
    <w:p w14:paraId="5CDA02A5" w14:textId="77777777" w:rsidR="002D4723" w:rsidRPr="0097026E" w:rsidRDefault="002D4723" w:rsidP="002D4723">
      <w:pPr>
        <w:pStyle w:val="a4"/>
        <w:rPr>
          <w:szCs w:val="21"/>
        </w:rPr>
      </w:pPr>
      <w:r w:rsidRPr="0097026E">
        <w:rPr>
          <w:szCs w:val="21"/>
        </w:rPr>
        <w:t>2</w:t>
      </w:r>
      <w:r w:rsidRPr="0097026E">
        <w:rPr>
          <w:szCs w:val="21"/>
        </w:rPr>
        <w:t>、提供</w:t>
      </w:r>
      <w:r w:rsidRPr="0097026E">
        <w:rPr>
          <w:szCs w:val="21"/>
        </w:rPr>
        <w:t>1</w:t>
      </w:r>
      <w:r w:rsidRPr="0097026E">
        <w:rPr>
          <w:szCs w:val="21"/>
        </w:rPr>
        <w:t>年质保，</w:t>
      </w:r>
      <w:r w:rsidRPr="0097026E">
        <w:rPr>
          <w:szCs w:val="21"/>
        </w:rPr>
        <w:t>5</w:t>
      </w:r>
      <w:r w:rsidRPr="0097026E">
        <w:rPr>
          <w:szCs w:val="21"/>
        </w:rPr>
        <w:t>年保修服务，时间自货物验收合格之日起算。质保期内免费维修，以确保平台承重、防水等功能，对于非商品质量导致的维修，收取合理费用。质保期外收取合理成本费，超出免费质保期后，如果产品需要更换，乙方只收取设备材料和差旅费用；</w:t>
      </w:r>
    </w:p>
    <w:p w14:paraId="32A44D7B" w14:textId="77777777" w:rsidR="002D4723" w:rsidRPr="0097026E" w:rsidRDefault="002D4723" w:rsidP="002D4723">
      <w:pPr>
        <w:pStyle w:val="a4"/>
        <w:rPr>
          <w:szCs w:val="21"/>
        </w:rPr>
      </w:pPr>
      <w:r w:rsidRPr="0097026E">
        <w:rPr>
          <w:szCs w:val="21"/>
        </w:rPr>
        <w:t>3</w:t>
      </w:r>
      <w:r w:rsidRPr="0097026E">
        <w:rPr>
          <w:szCs w:val="21"/>
        </w:rPr>
        <w:t>、甲方使用过程中如果提出需要改造升级要求时，乙方需要按照具体要求合理报价；</w:t>
      </w:r>
    </w:p>
    <w:p w14:paraId="0F41F01C" w14:textId="1D609F58" w:rsidR="00D76E3F" w:rsidRPr="0097026E" w:rsidRDefault="002D4723" w:rsidP="002D4723">
      <w:pPr>
        <w:pStyle w:val="a4"/>
        <w:rPr>
          <w:color w:val="666666"/>
          <w:kern w:val="0"/>
          <w:szCs w:val="21"/>
        </w:rPr>
      </w:pPr>
      <w:r w:rsidRPr="0097026E">
        <w:rPr>
          <w:szCs w:val="21"/>
        </w:rPr>
        <w:t>4</w:t>
      </w:r>
      <w:r w:rsidRPr="0097026E">
        <w:rPr>
          <w:szCs w:val="21"/>
        </w:rPr>
        <w:t>、甲方使用过程中如果出现问题，乙方需要在</w:t>
      </w:r>
      <w:r w:rsidRPr="0097026E">
        <w:rPr>
          <w:szCs w:val="21"/>
        </w:rPr>
        <w:t>8</w:t>
      </w:r>
      <w:r w:rsidRPr="0097026E">
        <w:rPr>
          <w:szCs w:val="21"/>
        </w:rPr>
        <w:t>小时内给甲方相关负责人进行电话沟通，</w:t>
      </w:r>
      <w:r w:rsidRPr="0097026E">
        <w:rPr>
          <w:szCs w:val="21"/>
        </w:rPr>
        <w:t>24</w:t>
      </w:r>
      <w:r w:rsidRPr="0097026E">
        <w:rPr>
          <w:szCs w:val="21"/>
        </w:rPr>
        <w:t>小时内给出具体解决方案，</w:t>
      </w:r>
      <w:r w:rsidRPr="0097026E">
        <w:rPr>
          <w:szCs w:val="21"/>
        </w:rPr>
        <w:t>3</w:t>
      </w:r>
      <w:r w:rsidRPr="0097026E">
        <w:rPr>
          <w:szCs w:val="21"/>
        </w:rPr>
        <w:t>天内必须解决问题，如果问题比较特殊，则乙方需要第一时</w:t>
      </w:r>
    </w:p>
    <w:p w14:paraId="6FA521C9" w14:textId="4E5F3D15" w:rsidR="00D76E3F" w:rsidRPr="00C10616" w:rsidRDefault="00D76E3F" w:rsidP="00D76E3F">
      <w:pPr>
        <w:widowControl/>
        <w:shd w:val="clear" w:color="auto" w:fill="FFFFFF"/>
        <w:spacing w:line="36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10616">
        <w:rPr>
          <w:rFonts w:ascii="Times New Roman" w:eastAsia="宋体" w:hAnsi="Times New Roman" w:cs="Times New Roman"/>
          <w:b/>
          <w:bCs/>
          <w:kern w:val="0"/>
          <w:szCs w:val="21"/>
        </w:rPr>
        <w:t>交货时间：</w:t>
      </w:r>
      <w:r w:rsidRPr="00C10616">
        <w:rPr>
          <w:rFonts w:ascii="Times New Roman" w:eastAsia="宋体" w:hAnsi="Times New Roman" w:cs="Times New Roman"/>
          <w:kern w:val="0"/>
          <w:szCs w:val="21"/>
        </w:rPr>
        <w:t>合同签订后</w:t>
      </w:r>
      <w:r w:rsidR="002D4723" w:rsidRPr="00C10616">
        <w:rPr>
          <w:rFonts w:ascii="Times New Roman" w:eastAsia="宋体" w:hAnsi="Times New Roman" w:cs="Times New Roman"/>
          <w:kern w:val="0"/>
          <w:szCs w:val="21"/>
        </w:rPr>
        <w:t>1</w:t>
      </w:r>
      <w:r w:rsidR="002D4723" w:rsidRPr="00C10616">
        <w:rPr>
          <w:rFonts w:ascii="Times New Roman" w:eastAsia="宋体" w:hAnsi="Times New Roman" w:cs="Times New Roman"/>
          <w:kern w:val="0"/>
          <w:szCs w:val="21"/>
        </w:rPr>
        <w:t>个</w:t>
      </w:r>
      <w:r w:rsidRPr="00C10616">
        <w:rPr>
          <w:rFonts w:ascii="Times New Roman" w:eastAsia="宋体" w:hAnsi="Times New Roman" w:cs="Times New Roman"/>
          <w:kern w:val="0"/>
          <w:szCs w:val="21"/>
        </w:rPr>
        <w:t>月内</w:t>
      </w:r>
    </w:p>
    <w:p w14:paraId="2D0DFE07" w14:textId="38CB3EB3" w:rsidR="00D76E3F" w:rsidRDefault="00D76E3F" w:rsidP="00D76E3F">
      <w:pPr>
        <w:widowControl/>
        <w:shd w:val="clear" w:color="auto" w:fill="FFFFFF"/>
        <w:spacing w:line="36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10616">
        <w:rPr>
          <w:rFonts w:ascii="Times New Roman" w:eastAsia="宋体" w:hAnsi="Times New Roman" w:cs="Times New Roman"/>
          <w:b/>
          <w:bCs/>
          <w:kern w:val="0"/>
          <w:szCs w:val="21"/>
        </w:rPr>
        <w:t>交货地点：</w:t>
      </w:r>
      <w:r w:rsidRPr="00C10616">
        <w:rPr>
          <w:rFonts w:ascii="Times New Roman" w:eastAsia="宋体" w:hAnsi="Times New Roman" w:cs="Times New Roman"/>
          <w:kern w:val="0"/>
          <w:szCs w:val="21"/>
        </w:rPr>
        <w:t>中国科学院南京土壤研究所</w:t>
      </w:r>
    </w:p>
    <w:p w14:paraId="68311A83" w14:textId="77777777" w:rsidR="00801461" w:rsidRPr="00C10616" w:rsidRDefault="00801461" w:rsidP="00D76E3F">
      <w:pPr>
        <w:widowControl/>
        <w:shd w:val="clear" w:color="auto" w:fill="FFFFFF"/>
        <w:spacing w:line="36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336D18B1" w14:textId="77AAB5CB" w:rsidR="00D76E3F" w:rsidRPr="00C10616" w:rsidRDefault="00D76E3F" w:rsidP="00F45A3A">
      <w:pPr>
        <w:widowControl/>
        <w:shd w:val="clear" w:color="auto" w:fill="FFFFFF"/>
        <w:spacing w:line="36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10616">
        <w:rPr>
          <w:rFonts w:ascii="Times New Roman" w:eastAsia="宋体" w:hAnsi="Times New Roman" w:cs="Times New Roman"/>
          <w:kern w:val="0"/>
          <w:szCs w:val="21"/>
        </w:rPr>
        <w:t>欢迎有供货意向的经销商或代理商于</w:t>
      </w:r>
      <w:r w:rsidR="00B9104B" w:rsidRPr="00C10616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C10616">
        <w:rPr>
          <w:rFonts w:ascii="Times New Roman" w:eastAsia="宋体" w:hAnsi="Times New Roman" w:cs="Times New Roman"/>
          <w:kern w:val="0"/>
          <w:szCs w:val="21"/>
        </w:rPr>
        <w:t>202</w:t>
      </w:r>
      <w:r w:rsidR="002D4723" w:rsidRPr="00C10616">
        <w:rPr>
          <w:rFonts w:ascii="Times New Roman" w:eastAsia="宋体" w:hAnsi="Times New Roman" w:cs="Times New Roman"/>
          <w:kern w:val="0"/>
          <w:szCs w:val="21"/>
        </w:rPr>
        <w:t>3</w:t>
      </w:r>
      <w:r w:rsidRPr="00C10616">
        <w:rPr>
          <w:rFonts w:ascii="Times New Roman" w:eastAsia="宋体" w:hAnsi="Times New Roman" w:cs="Times New Roman"/>
          <w:kern w:val="0"/>
          <w:szCs w:val="21"/>
        </w:rPr>
        <w:t>年</w:t>
      </w:r>
      <w:r w:rsidR="002D4723" w:rsidRPr="00C10616">
        <w:rPr>
          <w:rFonts w:ascii="Times New Roman" w:eastAsia="宋体" w:hAnsi="Times New Roman" w:cs="Times New Roman"/>
          <w:kern w:val="0"/>
          <w:szCs w:val="21"/>
        </w:rPr>
        <w:t>5</w:t>
      </w:r>
      <w:r w:rsidRPr="00C10616">
        <w:rPr>
          <w:rFonts w:ascii="Times New Roman" w:eastAsia="宋体" w:hAnsi="Times New Roman" w:cs="Times New Roman"/>
          <w:kern w:val="0"/>
          <w:szCs w:val="21"/>
        </w:rPr>
        <w:t>月</w:t>
      </w:r>
      <w:r w:rsidR="002D4723" w:rsidRPr="00C10616">
        <w:rPr>
          <w:rFonts w:ascii="Times New Roman" w:eastAsia="宋体" w:hAnsi="Times New Roman" w:cs="Times New Roman"/>
          <w:kern w:val="0"/>
          <w:szCs w:val="21"/>
        </w:rPr>
        <w:t>2</w:t>
      </w:r>
      <w:r w:rsidR="00797EDA">
        <w:rPr>
          <w:rFonts w:ascii="Times New Roman" w:eastAsia="宋体" w:hAnsi="Times New Roman" w:cs="Times New Roman" w:hint="eastAsia"/>
          <w:kern w:val="0"/>
          <w:szCs w:val="21"/>
        </w:rPr>
        <w:t>5</w:t>
      </w:r>
      <w:r w:rsidRPr="00C10616">
        <w:rPr>
          <w:rFonts w:ascii="Times New Roman" w:eastAsia="宋体" w:hAnsi="Times New Roman" w:cs="Times New Roman"/>
          <w:kern w:val="0"/>
          <w:szCs w:val="21"/>
        </w:rPr>
        <w:t>日中午</w:t>
      </w:r>
      <w:r w:rsidRPr="00C10616">
        <w:rPr>
          <w:rFonts w:ascii="Times New Roman" w:eastAsia="宋体" w:hAnsi="Times New Roman" w:cs="Times New Roman"/>
          <w:kern w:val="0"/>
          <w:szCs w:val="21"/>
        </w:rPr>
        <w:t>12:00</w:t>
      </w:r>
      <w:r w:rsidRPr="00C10616">
        <w:rPr>
          <w:rFonts w:ascii="Times New Roman" w:eastAsia="宋体" w:hAnsi="Times New Roman" w:cs="Times New Roman"/>
          <w:kern w:val="0"/>
          <w:szCs w:val="21"/>
        </w:rPr>
        <w:t>前将</w:t>
      </w:r>
      <w:r w:rsidR="00F45A3A" w:rsidRPr="00C10616">
        <w:rPr>
          <w:rFonts w:ascii="Times New Roman" w:eastAsia="宋体" w:hAnsi="Times New Roman" w:cs="Times New Roman"/>
          <w:kern w:val="0"/>
          <w:szCs w:val="21"/>
        </w:rPr>
        <w:t>报价单及相关资质文件传真</w:t>
      </w:r>
      <w:r w:rsidRPr="00C10616">
        <w:rPr>
          <w:rFonts w:ascii="Times New Roman" w:eastAsia="宋体" w:hAnsi="Times New Roman" w:cs="Times New Roman"/>
          <w:kern w:val="0"/>
          <w:szCs w:val="21"/>
        </w:rPr>
        <w:t>到</w:t>
      </w:r>
      <w:r w:rsidRPr="00C10616">
        <w:rPr>
          <w:rFonts w:ascii="Times New Roman" w:eastAsia="宋体" w:hAnsi="Times New Roman" w:cs="Times New Roman"/>
          <w:kern w:val="0"/>
          <w:szCs w:val="21"/>
        </w:rPr>
        <w:t>025-86881000</w:t>
      </w:r>
      <w:r w:rsidRPr="00C10616">
        <w:rPr>
          <w:rFonts w:ascii="Times New Roman" w:eastAsia="宋体" w:hAnsi="Times New Roman" w:cs="Times New Roman"/>
          <w:kern w:val="0"/>
          <w:szCs w:val="21"/>
        </w:rPr>
        <w:t>或将扫描件发往</w:t>
      </w:r>
      <w:r w:rsidRPr="00C10616">
        <w:rPr>
          <w:rFonts w:ascii="Times New Roman" w:eastAsia="宋体" w:hAnsi="Times New Roman" w:cs="Times New Roman"/>
          <w:kern w:val="0"/>
          <w:szCs w:val="21"/>
        </w:rPr>
        <w:t>jfsu@issas.ac.cn</w:t>
      </w:r>
      <w:r w:rsidRPr="00C10616">
        <w:rPr>
          <w:rFonts w:ascii="Times New Roman" w:eastAsia="宋体" w:hAnsi="Times New Roman" w:cs="Times New Roman"/>
          <w:kern w:val="0"/>
          <w:szCs w:val="21"/>
        </w:rPr>
        <w:t>（请在邮件主题中注明参与标的仪器名称和投标公司全称），过时不候。</w:t>
      </w:r>
    </w:p>
    <w:p w14:paraId="7B590EFF" w14:textId="7DE504AB" w:rsidR="00D76E3F" w:rsidRPr="00C10616" w:rsidRDefault="00D76E3F" w:rsidP="00D76E3F">
      <w:pPr>
        <w:widowControl/>
        <w:shd w:val="clear" w:color="auto" w:fill="FFFFFF"/>
        <w:spacing w:line="36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10616">
        <w:rPr>
          <w:rFonts w:ascii="Times New Roman" w:eastAsia="宋体" w:hAnsi="Times New Roman" w:cs="Times New Roman"/>
          <w:kern w:val="0"/>
          <w:szCs w:val="21"/>
        </w:rPr>
        <w:t>联系人：</w:t>
      </w:r>
      <w:r w:rsidR="0058185C">
        <w:rPr>
          <w:rFonts w:ascii="Times New Roman" w:eastAsia="宋体" w:hAnsi="Times New Roman" w:cs="Times New Roman" w:hint="eastAsia"/>
          <w:kern w:val="0"/>
          <w:szCs w:val="21"/>
        </w:rPr>
        <w:t>蔡</w:t>
      </w:r>
      <w:r w:rsidRPr="00C10616">
        <w:rPr>
          <w:rFonts w:ascii="Times New Roman" w:eastAsia="宋体" w:hAnsi="Times New Roman" w:cs="Times New Roman"/>
          <w:kern w:val="0"/>
          <w:szCs w:val="21"/>
        </w:rPr>
        <w:t>老师</w:t>
      </w:r>
      <w:r w:rsidRPr="00C10616">
        <w:rPr>
          <w:rFonts w:ascii="Times New Roman" w:eastAsia="宋体" w:hAnsi="Times New Roman" w:cs="Times New Roman"/>
          <w:kern w:val="0"/>
          <w:szCs w:val="21"/>
        </w:rPr>
        <w:t> </w:t>
      </w:r>
      <w:r w:rsidR="0058185C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C10616">
        <w:rPr>
          <w:rFonts w:ascii="Times New Roman" w:eastAsia="宋体" w:hAnsi="Times New Roman" w:cs="Times New Roman"/>
          <w:kern w:val="0"/>
          <w:szCs w:val="21"/>
        </w:rPr>
        <w:t>025-</w:t>
      </w:r>
      <w:r w:rsidR="00B20F89" w:rsidRPr="00B20F89">
        <w:rPr>
          <w:rFonts w:ascii="Times New Roman" w:eastAsia="宋体" w:hAnsi="Times New Roman" w:cs="Times New Roman"/>
          <w:kern w:val="0"/>
          <w:szCs w:val="21"/>
        </w:rPr>
        <w:t>86881161</w:t>
      </w:r>
      <w:r w:rsidR="00F45A3A" w:rsidRPr="00C10616">
        <w:rPr>
          <w:rFonts w:ascii="Times New Roman" w:eastAsia="宋体" w:hAnsi="Times New Roman" w:cs="Times New Roman"/>
          <w:kern w:val="0"/>
          <w:szCs w:val="21"/>
        </w:rPr>
        <w:t xml:space="preserve">     </w:t>
      </w:r>
      <w:r w:rsidRPr="00C10616">
        <w:rPr>
          <w:rFonts w:ascii="Times New Roman" w:eastAsia="宋体" w:hAnsi="Times New Roman" w:cs="Times New Roman"/>
          <w:kern w:val="0"/>
          <w:szCs w:val="21"/>
        </w:rPr>
        <w:t>苏老师</w:t>
      </w:r>
      <w:r w:rsidR="000D12EB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C10616">
        <w:rPr>
          <w:rFonts w:ascii="Times New Roman" w:eastAsia="宋体" w:hAnsi="Times New Roman" w:cs="Times New Roman"/>
          <w:kern w:val="0"/>
          <w:szCs w:val="21"/>
        </w:rPr>
        <w:t>025-86881503</w:t>
      </w:r>
    </w:p>
    <w:p w14:paraId="22D1BE01" w14:textId="77777777" w:rsidR="00664653" w:rsidRPr="0097026E" w:rsidRDefault="00664653">
      <w:pPr>
        <w:rPr>
          <w:rFonts w:ascii="Times New Roman" w:eastAsia="宋体" w:hAnsi="Times New Roman" w:cs="Times New Roman"/>
          <w:szCs w:val="21"/>
        </w:rPr>
      </w:pPr>
      <w:bookmarkStart w:id="1" w:name="_GoBack"/>
      <w:bookmarkEnd w:id="1"/>
    </w:p>
    <w:sectPr w:rsidR="00664653" w:rsidRPr="00970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F6E42" w14:textId="77777777" w:rsidR="007B7286" w:rsidRDefault="007B7286" w:rsidP="00801461">
      <w:r>
        <w:separator/>
      </w:r>
    </w:p>
  </w:endnote>
  <w:endnote w:type="continuationSeparator" w:id="0">
    <w:p w14:paraId="28D08C06" w14:textId="77777777" w:rsidR="007B7286" w:rsidRDefault="007B7286" w:rsidP="0080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FD1DB" w14:textId="77777777" w:rsidR="007B7286" w:rsidRDefault="007B7286" w:rsidP="00801461">
      <w:r>
        <w:separator/>
      </w:r>
    </w:p>
  </w:footnote>
  <w:footnote w:type="continuationSeparator" w:id="0">
    <w:p w14:paraId="024BCD0A" w14:textId="77777777" w:rsidR="007B7286" w:rsidRDefault="007B7286" w:rsidP="0080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DC9"/>
    <w:multiLevelType w:val="hybridMultilevel"/>
    <w:tmpl w:val="379817E4"/>
    <w:lvl w:ilvl="0" w:tplc="45EE39A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AA4447C"/>
    <w:multiLevelType w:val="hybridMultilevel"/>
    <w:tmpl w:val="3EEC5B7A"/>
    <w:lvl w:ilvl="0" w:tplc="BF7C6B70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E237BA"/>
    <w:multiLevelType w:val="hybridMultilevel"/>
    <w:tmpl w:val="2A14C110"/>
    <w:lvl w:ilvl="0" w:tplc="BF7C6B70">
      <w:start w:val="1"/>
      <w:numFmt w:val="decimal"/>
      <w:lvlText w:val="%1、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4C"/>
    <w:rsid w:val="000D12EB"/>
    <w:rsid w:val="00156AF3"/>
    <w:rsid w:val="00166C60"/>
    <w:rsid w:val="0025051E"/>
    <w:rsid w:val="002914DA"/>
    <w:rsid w:val="002D4723"/>
    <w:rsid w:val="0058185C"/>
    <w:rsid w:val="005B6080"/>
    <w:rsid w:val="005E0E43"/>
    <w:rsid w:val="00613804"/>
    <w:rsid w:val="00664653"/>
    <w:rsid w:val="007013B8"/>
    <w:rsid w:val="0072494C"/>
    <w:rsid w:val="00753A57"/>
    <w:rsid w:val="00797EDA"/>
    <w:rsid w:val="007B7286"/>
    <w:rsid w:val="00801461"/>
    <w:rsid w:val="009244C1"/>
    <w:rsid w:val="0097026E"/>
    <w:rsid w:val="00AC7471"/>
    <w:rsid w:val="00B20F89"/>
    <w:rsid w:val="00B9104B"/>
    <w:rsid w:val="00C10616"/>
    <w:rsid w:val="00C95ED8"/>
    <w:rsid w:val="00D76E3F"/>
    <w:rsid w:val="00F45A3A"/>
    <w:rsid w:val="00F8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7E83E"/>
  <w15:chartTrackingRefBased/>
  <w15:docId w15:val="{3A2DC885-2E55-492A-9B06-9ED83A58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C0B"/>
    <w:pPr>
      <w:ind w:firstLineChars="200" w:firstLine="420"/>
    </w:pPr>
  </w:style>
  <w:style w:type="paragraph" w:styleId="a4">
    <w:name w:val="Body Text"/>
    <w:basedOn w:val="a"/>
    <w:link w:val="a5"/>
    <w:unhideWhenUsed/>
    <w:qFormat/>
    <w:rsid w:val="002D4723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5">
    <w:name w:val="正文文本 字符"/>
    <w:basedOn w:val="a0"/>
    <w:link w:val="a4"/>
    <w:rsid w:val="002D4723"/>
    <w:rPr>
      <w:rFonts w:ascii="Times New Roman" w:eastAsia="宋体" w:hAnsi="Times New Roman" w:cs="Times New Roman"/>
      <w:szCs w:val="24"/>
    </w:rPr>
  </w:style>
  <w:style w:type="paragraph" w:styleId="2">
    <w:name w:val="toc 2"/>
    <w:basedOn w:val="a"/>
    <w:next w:val="a"/>
    <w:qFormat/>
    <w:rsid w:val="002D4723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801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0146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1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014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222</Words>
  <Characters>1271</Characters>
  <Application>Microsoft Office Word</Application>
  <DocSecurity>0</DocSecurity>
  <Lines>10</Lines>
  <Paragraphs>2</Paragraphs>
  <ScaleCrop>false</ScaleCrop>
  <Company>ZW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wzhou@issas.ac.cn</dc:creator>
  <cp:keywords/>
  <dc:description/>
  <cp:lastModifiedBy>SS</cp:lastModifiedBy>
  <cp:revision>13</cp:revision>
  <dcterms:created xsi:type="dcterms:W3CDTF">2022-08-16T02:08:00Z</dcterms:created>
  <dcterms:modified xsi:type="dcterms:W3CDTF">2023-05-18T07:56:00Z</dcterms:modified>
</cp:coreProperties>
</file>